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حسن بن محمد بن علي بن عبد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حسن بن محمد بن علي بن عبد الحسين
</w:t>
      </w:r>
    </w:p>
    <w:p>
      <w:pPr/>
      <w:r>
        <w:rPr/>
        <w:t xml:space="preserve">عز الدين حسن بن محمد بن علي بن عبد الحسين بن معتوق بن نائل الحائري الكاتب</w:t>
      </w:r>
    </w:p>
    <w:p/>
    <w:p>
      <w:pPr/>
      <w:r>
        <w:rPr/>
        <w:t xml:space="preserve">ذكره ابن الفوطي وذهبت ترجمته فتلفت من النسخة التي بخط المؤلف.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2026-06-22T00:44:28+03:00</dcterms:created>
  <dcterms:modified xsi:type="dcterms:W3CDTF">2026-06-22T00:44:28+03:00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