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عبيد الله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عبيد الله بن الحسين
</w:t>
      </w:r>
    </w:p>
    <w:p>
      <w:pPr/>
      <w:r>
        <w:rPr/>
        <w:t xml:space="preserve">الحسن بن محمد بن عبيد الله بن الحسين ابن علي ابن الحسين بن علي بن أبي طالب </w:t>
      </w:r>
    </w:p>
    <w:p/>
    <w:p>
      <w:pPr/>
      <w:r>
        <w:rPr/>
        <w:t xml:space="preserve">عليهم السلام وهو الجواني</w:t>
      </w:r>
    </w:p>
    <w:p/>
    <w:p>
      <w:pPr/>
      <w:r>
        <w:rPr/>
        <w:t xml:space="preserve">روى الكليني في الكافي في باب النص على أبي الحسن الثالث عليه السلام أنه من شهود الوصية وكتب شهادته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2026-06-21T19:43:31+03:00</dcterms:created>
  <dcterms:modified xsi:type="dcterms:W3CDTF">2026-06-21T19:43:31+03:00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