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الحسن ابن الأمير أبي الحسن محمد
</w:t>
      </w:r>
    </w:p>
    <w:p>
      <w:pPr>
        <w:jc w:val="start"/>
        <w:bidi/>
      </w:pPr>
      <w:r>
        <w:rPr>
          <w:rFonts w:ascii="arial" w:hAnsi="arial" w:eastAsia="arial" w:cs="arial"/>
          <w:sz w:val="28"/>
          <w:szCs w:val="28"/>
          <w:b w:val="1"/>
          <w:bCs w:val="1"/>
          <w:rtl/>
        </w:rPr>
        <w:t xml:space="preserve">أبو الطيب الحسن ابن الأمير أبي الحسن محمد
</w:t>
      </w:r>
    </w:p>
    <w:p>
      <w:pPr/>
      <w:r>
        <w:rPr/>
        <w:t xml:space="preserve">أبو الطيب الحسن ابن الأمير أبي الحسن محمد الأشتر ممدوح المتنبي ابن عبيد الله الثالث ابن علي بن عبيد الله الثاني ابن علي الصالح ابن عبيد الله الأعرج ابن الحسين الأصغر بن علي زين العابدين بن الحسين بن علي بن أبي طالب عليهم السلام.</w:t>
      </w:r>
    </w:p>
    <w:p/>
    <w:p>
      <w:pPr/>
      <w:r>
        <w:rPr/>
        <w:t xml:space="preserve">في عمدة الطالب كان واسع الحال عظيم الجاه والمروة قال الشيخ أبو الحسن العمري حدثني محمد بن مسلم ابن عبيد الله قال: كان عمي حسن يغتسل في الحمام بماء الورد بدلا من الماء (اه). </w:t>
      </w:r>
    </w:p>
    <w:p>
      <w:pPr>
        <w:jc w:val="start"/>
        <w:bidi/>
      </w:pPr>
      <w:r>
        <w:rPr>
          <w:sz w:val="24"/>
          <w:szCs w:val="24"/>
          <w:b w:val="1"/>
          <w:bCs w:val="1"/>
          <w:rtl/>
        </w:rPr>
        <w:t xml:space="preserve">
أعيان الشيعة،(دار التعارف للمطبوعات - بيروت،1983،ط 1،ج 5،ص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2026-06-21T19:42:11+03:00</dcterms:created>
  <dcterms:modified xsi:type="dcterms:W3CDTF">2026-06-21T19:42:11+03:00</dcterms:modified>
</cp:coreProperties>
</file>

<file path=docProps/custom.xml><?xml version="1.0" encoding="utf-8"?>
<Properties xmlns="http://schemas.openxmlformats.org/officeDocument/2006/custom-properties" xmlns:vt="http://schemas.openxmlformats.org/officeDocument/2006/docPropsVTypes"/>
</file>