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ابن السيد محمد ابن السيد عبود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ابن السيد محمد ابن السيد عبود
</w:t>
      </w:r>
    </w:p>
    <w:p>
      <w:pPr/>
      <w:r>
        <w:rPr/>
        <w:t xml:space="preserve">السيد حسن ابن السيد محمد ابن السيد عبود ابن السيد محمد ابن السيد أحمد ابن السيد عبد العزيز ابن السيد أحمد الموسوي النجفي. </w:t>
      </w:r>
    </w:p>
    <w:p/>
    <w:p>
      <w:pPr/>
      <w:r>
        <w:rPr/>
        <w:t xml:space="preserve">كان عالما فاضلا أديبا شاعرا قرأ على الميرزا الشيرازي والشيخ محمد حسين الكاظمي والشيخ محمد طه نجف ولم يقع إلينا شيء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2026-06-21T19:45:00+03:00</dcterms:created>
  <dcterms:modified xsi:type="dcterms:W3CDTF">2026-06-21T19:45:00+03:00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