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السكاكيني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السكاكيني الدمشقي
</w:t>
      </w:r>
    </w:p>
    <w:p>
      <w:pPr/>
      <w:r>
        <w:rPr/>
        <w:t xml:space="preserve">الحسن بن محمد السكاكيني الدمشقي مر بعنوان الحسن بن محمد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2026-06-21T18:20:33+03:00</dcterms:created>
  <dcterms:modified xsi:type="dcterms:W3CDTF">2026-06-21T18:20:33+03:00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