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النقيب ابن أبي الحسن
</w:t>
      </w:r>
    </w:p>
    <w:p>
      <w:pPr>
        <w:jc w:val="start"/>
        <w:bidi/>
      </w:pPr>
      <w:r>
        <w:rPr>
          <w:rFonts w:ascii="arial" w:hAnsi="arial" w:eastAsia="arial" w:cs="arial"/>
          <w:sz w:val="28"/>
          <w:szCs w:val="28"/>
          <w:b w:val="1"/>
          <w:bCs w:val="1"/>
          <w:rtl/>
        </w:rPr>
        <w:t xml:space="preserve">أبو محمد الحسن النقيب ابن أبي الحسن
</w:t>
      </w:r>
    </w:p>
    <w:p>
      <w:pPr/>
      <w:r>
        <w:rPr/>
        <w:t xml:space="preserve">أبو محمد الحسن النقيب ابن أبي الحسن محمد المحدث ابن أبي عبد الله الحسين المحدث بن أبي علي داود ابن أبي تراب علي النقيب بن عيسى ابن محمد البطحاني بن القاسم بن الحسن بن زيد ابن الحسن بن علي بن أبي طالب عليهم السلام. </w:t>
      </w:r>
    </w:p>
    <w:p/>
    <w:p>
      <w:pPr/>
      <w:r>
        <w:rPr/>
        <w:t xml:space="preserve">في عمدة الطالب كان رئيسا عظيم القدر بنيسابور وكانت إليه نقابة النقباء بخراسان (اه).</w:t>
      </w:r>
    </w:p>
    <w:p>
      <w:pPr>
        <w:jc w:val="start"/>
        <w:bidi/>
      </w:pPr>
      <w:r>
        <w:rPr>
          <w:sz w:val="24"/>
          <w:szCs w:val="24"/>
          <w:b w:val="1"/>
          <w:bCs w:val="1"/>
          <w:rtl/>
        </w:rPr>
        <w:t xml:space="preserve">
أعيان الشيعة،(دار التعارف للمطبوعات - بيروت،1983،ط 1،ج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2026-06-21T19:41:39+03:00</dcterms:created>
  <dcterms:modified xsi:type="dcterms:W3CDTF">2026-06-21T19:41:39+03:00</dcterms:modified>
</cp:coreProperties>
</file>

<file path=docProps/custom.xml><?xml version="1.0" encoding="utf-8"?>
<Properties xmlns="http://schemas.openxmlformats.org/officeDocument/2006/custom-properties" xmlns:vt="http://schemas.openxmlformats.org/officeDocument/2006/docPropsVTypes"/>
</file>