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قوام الدين الحسن بن محمد بن جعفر
</w:t>
      </w:r>
    </w:p>
    <w:p>
      <w:pPr>
        <w:jc w:val="start"/>
        <w:bidi/>
      </w:pPr>
      <w:r>
        <w:rPr>
          <w:rFonts w:ascii="arial" w:hAnsi="arial" w:eastAsia="arial" w:cs="arial"/>
          <w:sz w:val="28"/>
          <w:szCs w:val="28"/>
          <w:b w:val="1"/>
          <w:bCs w:val="1"/>
          <w:rtl/>
        </w:rPr>
        <w:t xml:space="preserve">قوام الدين الحسن بن محمد بن جعفر
</w:t>
      </w:r>
    </w:p>
    <w:p>
      <w:pPr/>
      <w:r>
        <w:rPr/>
        <w:t xml:space="preserve">قوام الدين الحسن بن محمد بن جعفر ابن عبد الكريم ابن أبي سعد ابن الطراح الشيباني الصاحب</w:t>
      </w:r>
    </w:p>
    <w:p/>
    <w:p>
      <w:pPr/>
      <w:r>
        <w:rPr/>
        <w:t xml:space="preserve">ولد في ربيع الأول (655) وتوفي في المحرم (720) أو (735).</w:t>
      </w:r>
    </w:p>
    <w:p/>
    <w:p>
      <w:pPr/>
      <w:r>
        <w:rPr/>
        <w:t xml:space="preserve">في الدرر الكامنة: كان له أخ اسمه فخر الدين المظفر له وجاهة عند التتار وكان - أي الحسن - ينوب عن السلطنة في بعض العراق وراسله الأشرف خليل وأرسل له توقيعا وخاتما وعلما وتقرر الحال أنه إذا دخل السلطان أرض العراق يقدم عليه لحينه فلم يتفق للأشرف دخول العراق ثم قدم قوام الدين في أيام سلار والجاشنكير وأحضر معه التوقيع والعلم والخاتم فأكرم مورده وقرر له على الصالح بدمشق راتب ثم قدم القاهرة فذكر أبو حيان أنه اجتمع به وأخبره أنه أول من تشيع من أهل بيتهم قال: ولم يكن غاليا في ذلك وكان ظريفا كريم العشرة وله معرفة بالنحو واللغة والنجوم والحساب والأدب (وله إغفال الإصلاح على ابن السكيت وفات المعاصر ذكره في مصنفات الشيعة) ومن نظمه قوله:</w:t>
      </w:r>
    </w:p>
    <w:p/>
    <w:p>
      <w:pPr>
        <w:jc w:val="center"/>
      </w:pPr>
      <w:r>
        <w:rPr>
          <w:color w:val="ff0000"/>
        </w:rPr>
        <w:t xml:space="preserve">غدير دمعي في الخد يطرد</w:t>
      </w:r>
      <w:r>
        <w:rPr>
          <w:color w:val="ff0000"/>
        </w:rPr>
        <w:t xml:space="preserve">      </w:t>
      </w:r>
      <w:r>
        <w:rPr>
          <w:color w:val="ff0000"/>
        </w:rPr>
        <w:t xml:space="preserve">ونار وجدي في القلب تتقد</w:t>
      </w:r>
    </w:p>
    <w:p/>
    <w:p>
      <w:pPr>
        <w:jc w:val="center"/>
      </w:pPr>
      <w:r>
        <w:rPr>
          <w:color w:val="ff0000"/>
        </w:rPr>
        <w:t xml:space="preserve">ومهجتي في هواك أتلفها الشو</w:t>
      </w:r>
      <w:r>
        <w:rPr>
          <w:color w:val="ff0000"/>
        </w:rPr>
        <w:t xml:space="preserve">      </w:t>
      </w:r>
      <w:r>
        <w:rPr>
          <w:color w:val="ff0000"/>
        </w:rPr>
        <w:t xml:space="preserve">ق وقلبي أودى به الكمد</w:t>
      </w:r>
    </w:p>
    <w:p/>
    <w:p>
      <w:pPr>
        <w:jc w:val="center"/>
      </w:pPr>
      <w:r>
        <w:rPr>
          <w:color w:val="ff0000"/>
        </w:rPr>
        <w:t xml:space="preserve">وعدك لا ينقضي له أمد</w:t>
      </w:r>
      <w:r>
        <w:rPr>
          <w:color w:val="ff0000"/>
        </w:rPr>
        <w:t xml:space="preserve">      </w:t>
      </w:r>
      <w:r>
        <w:rPr>
          <w:color w:val="ff0000"/>
        </w:rPr>
        <w:t xml:space="preserve">ولا لليل المطال منك غد</w:t>
      </w:r>
    </w:p>
    <w:p/>
    <w:p>
      <w:pPr/>
      <w:r>
        <w:rPr/>
        <w:t xml:space="preserve">ولما طرق غازان الشام رجع معه إلى العراق وكانت وفاته بها سنة 720 (اه). وفي فوات الوفيات للكتبي: الحسن بن محمد بن جعفر بن عبد الكريم ابن أبي سعد الصاحب قوام الدين ابن الطراح قال أثير الدين هو من بيت رياسة وحشمة وعلم وحديث وله معرفة بنحو ولغة ونجوم وحساب وأدب وغير ذلك وكان فيه تشيع يسير وكان حسن الصحبة والمجاورة وكان لأخيه فخر الدين المظفر بن محمد تقدم عند التتار قدم علينا قوام الدين إلى القاهرة ثم سافر إلى الشام ثم كر منها راجعا إلى العراق مع غازان وكنت سألته أن يوجه لي شيئا من أخباره وشيئا من شعره فوجه إلي بذلك وكتب لي من شعره بخطه (غدير دمعي في الخد يطرد) الأبيات السابقة قال: ومنه أيضا:</w:t>
      </w:r>
    </w:p>
    <w:p/>
    <w:p>
      <w:pPr>
        <w:jc w:val="center"/>
      </w:pPr>
      <w:r>
        <w:rPr>
          <w:color w:val="ff0000"/>
        </w:rPr>
        <w:t xml:space="preserve">لقد جمعت في وجهه لمحبه</w:t>
      </w:r>
      <w:r>
        <w:rPr>
          <w:color w:val="ff0000"/>
        </w:rPr>
        <w:t xml:space="preserve">      </w:t>
      </w:r>
      <w:r>
        <w:rPr>
          <w:color w:val="ff0000"/>
        </w:rPr>
        <w:t xml:space="preserve">بدائع لم يجمعن في الشمس والبدر</w:t>
      </w:r>
    </w:p>
    <w:p/>
    <w:p>
      <w:pPr>
        <w:jc w:val="center"/>
      </w:pPr>
      <w:r>
        <w:rPr>
          <w:color w:val="ff0000"/>
        </w:rPr>
        <w:t xml:space="preserve">حباب وخمر في عقيق ونرجس</w:t>
      </w:r>
      <w:r>
        <w:rPr>
          <w:color w:val="ff0000"/>
        </w:rPr>
        <w:t xml:space="preserve">      </w:t>
      </w:r>
      <w:r>
        <w:rPr>
          <w:color w:val="ff0000"/>
        </w:rPr>
        <w:t xml:space="preserve">وآس وريحان وليل على فجر</w:t>
      </w:r>
    </w:p>
    <w:p/>
    <w:p>
      <w:pPr/>
      <w:r>
        <w:rPr/>
        <w:t xml:space="preserve">قال: وكتب إلي أخي أبو محمد المظفر يعاتبني على امتناعي عنه وهو الذي رباني وكفلني بعد الوالد فقال:</w:t>
      </w:r>
    </w:p>
    <w:p/>
    <w:p>
      <w:pPr>
        <w:jc w:val="center"/>
      </w:pPr>
      <w:r>
        <w:rPr>
          <w:color w:val="ff0000"/>
        </w:rPr>
        <w:t xml:space="preserve">لو كنت يا ابن أخي حفظت أخائي</w:t>
      </w:r>
      <w:r>
        <w:rPr>
          <w:color w:val="ff0000"/>
        </w:rPr>
        <w:t xml:space="preserve">      </w:t>
      </w:r>
      <w:r>
        <w:rPr>
          <w:color w:val="ff0000"/>
        </w:rPr>
        <w:t xml:space="preserve">ما طبت نفسا ساعة بجفائي</w:t>
      </w:r>
    </w:p>
    <w:p/>
    <w:p>
      <w:pPr>
        <w:jc w:val="center"/>
      </w:pPr>
      <w:r>
        <w:rPr>
          <w:color w:val="ff0000"/>
        </w:rPr>
        <w:t xml:space="preserve">وحفظتني حفظ الخليل خليله</w:t>
      </w:r>
      <w:r>
        <w:rPr>
          <w:color w:val="ff0000"/>
        </w:rPr>
        <w:t xml:space="preserve">      </w:t>
      </w:r>
      <w:r>
        <w:rPr>
          <w:color w:val="ff0000"/>
        </w:rPr>
        <w:t xml:space="preserve">ورعيت لي عهدي وحسن وفائي </w:t>
      </w:r>
    </w:p>
    <w:p/>
    <w:p>
      <w:pPr>
        <w:jc w:val="center"/>
      </w:pPr>
      <w:r>
        <w:rPr>
          <w:color w:val="ff0000"/>
        </w:rPr>
        <w:t xml:space="preserve">خلفتني قلق المضاجع ساهرا</w:t>
      </w:r>
      <w:r>
        <w:rPr>
          <w:color w:val="ff0000"/>
        </w:rPr>
        <w:t xml:space="preserve">      </w:t>
      </w:r>
      <w:r>
        <w:rPr>
          <w:color w:val="ff0000"/>
        </w:rPr>
        <w:t xml:space="preserve">أرعى الدجى وكواكب الجوزاء </w:t>
      </w:r>
    </w:p>
    <w:p/>
    <w:p>
      <w:pPr>
        <w:jc w:val="center"/>
      </w:pPr>
      <w:r>
        <w:rPr>
          <w:color w:val="ff0000"/>
        </w:rPr>
        <w:t xml:space="preserve">ما كان ظني أن تحاول هجرتي</w:t>
      </w:r>
      <w:r>
        <w:rPr>
          <w:color w:val="ff0000"/>
        </w:rPr>
        <w:t xml:space="preserve">      </w:t>
      </w:r>
      <w:r>
        <w:rPr>
          <w:color w:val="ff0000"/>
        </w:rPr>
        <w:t xml:space="preserve">أو أن يكون البعد منك جزائى</w:t>
      </w:r>
    </w:p>
    <w:p/>
    <w:p>
      <w:pPr/>
      <w:r>
        <w:rPr/>
        <w:t xml:space="preserve">فكتب إليه الجواب:</w:t>
      </w:r>
    </w:p>
    <w:p/>
    <w:p>
      <w:pPr>
        <w:jc w:val="center"/>
      </w:pPr>
      <w:r>
        <w:rPr>
          <w:color w:val="ff0000"/>
        </w:rPr>
        <w:t xml:space="preserve">إن غبت عنك فإن ودي حاضر</w:t>
      </w:r>
      <w:r>
        <w:rPr>
          <w:color w:val="ff0000"/>
        </w:rPr>
        <w:t xml:space="preserve">      </w:t>
      </w:r>
      <w:r>
        <w:rPr>
          <w:color w:val="ff0000"/>
        </w:rPr>
        <w:t xml:space="preserve">رهن بمحض محبتي وولائي </w:t>
      </w:r>
    </w:p>
    <w:p/>
    <w:p>
      <w:pPr>
        <w:jc w:val="center"/>
      </w:pPr>
      <w:r>
        <w:rPr>
          <w:color w:val="ff0000"/>
        </w:rPr>
        <w:t xml:space="preserve">ما غبت عنك لهجرة تعتدها</w:t>
      </w:r>
      <w:r>
        <w:rPr>
          <w:color w:val="ff0000"/>
        </w:rPr>
        <w:t xml:space="preserve">      </w:t>
      </w:r>
      <w:r>
        <w:rPr>
          <w:color w:val="ff0000"/>
        </w:rPr>
        <w:t xml:space="preserve">ذنبا علي ولا لضعف وفائي </w:t>
      </w:r>
    </w:p>
    <w:p/>
    <w:p>
      <w:pPr>
        <w:jc w:val="center"/>
      </w:pPr>
      <w:r>
        <w:rPr>
          <w:color w:val="ff0000"/>
        </w:rPr>
        <w:t xml:space="preserve">لكنني لما رأيت يد النوى</w:t>
      </w:r>
      <w:r>
        <w:rPr>
          <w:color w:val="ff0000"/>
        </w:rPr>
        <w:t xml:space="preserve">      </w:t>
      </w:r>
      <w:r>
        <w:rPr>
          <w:color w:val="ff0000"/>
        </w:rPr>
        <w:t xml:space="preserve">ترمي الجميع بفرقة وتنائي </w:t>
      </w:r>
    </w:p>
    <w:p/>
    <w:p>
      <w:pPr>
        <w:jc w:val="center"/>
      </w:pPr>
      <w:r>
        <w:rPr>
          <w:color w:val="ff0000"/>
        </w:rPr>
        <w:t xml:space="preserve">أشفقت من نظر الحسود لوصلنا</w:t>
      </w:r>
      <w:r>
        <w:rPr>
          <w:color w:val="ff0000"/>
        </w:rPr>
        <w:t xml:space="preserve">      </w:t>
      </w:r>
      <w:r>
        <w:rPr>
          <w:color w:val="ff0000"/>
        </w:rPr>
        <w:t xml:space="preserve">فحجبته عن أعين الرقباء</w:t>
      </w:r>
    </w:p>
    <w:p/>
    <w:p>
      <w:pPr>
        <w:jc w:val="start"/>
        <w:bidi/>
      </w:pPr>
      <w:r>
        <w:rPr>
          <w:sz w:val="24"/>
          <w:szCs w:val="24"/>
          <w:b w:val="1"/>
          <w:bCs w:val="1"/>
          <w:rtl/>
        </w:rPr>
        <w:t xml:space="preserve">
أعيان الشيعة،(دار التعارف للمطبوعات - بيروت،1983،ط 1،ج 5،ص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2026-06-21T22:09:47+03:00</dcterms:created>
  <dcterms:modified xsi:type="dcterms:W3CDTF">2026-06-21T22:09:47+03:00</dcterms:modified>
</cp:coreProperties>
</file>

<file path=docProps/custom.xml><?xml version="1.0" encoding="utf-8"?>
<Properties xmlns="http://schemas.openxmlformats.org/officeDocument/2006/custom-properties" xmlns:vt="http://schemas.openxmlformats.org/officeDocument/2006/docPropsVTypes"/>
</file>