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ابن أخي محمد بن رجاء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ابن أخي محمد بن رجاء الخياط
</w:t>
      </w:r>
    </w:p>
    <w:p>
      <w:pPr/>
      <w:r>
        <w:rPr/>
        <w:t xml:space="preserve">الحسن بن محمد ابن أخي محمد بن رجاء الخياط ذكره الشيخ في رجاله في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2026-06-21T20:55:05+03:00</dcterms:created>
  <dcterms:modified xsi:type="dcterms:W3CDTF">2026-06-21T20:55:05+03:00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