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ابن أبي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ابن أبي طلحة
</w:t>
      </w:r>
    </w:p>
    <w:p>
      <w:pPr/>
      <w:r>
        <w:rPr/>
        <w:t xml:space="preserve">الحسن بن محمد ابن أبي طلحة ذكره الشيخ في رجاله في أصحاب الرضا عليه السلام وفي الوسيط ذكره بعض الأصحاب في رجال الكاظم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2026-06-21T23:09:30+03:00</dcterms:created>
  <dcterms:modified xsi:type="dcterms:W3CDTF">2026-06-21T23:09:30+03:00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