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العاملى الكوثراني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العاملى الكوثراني
</w:t>
      </w:r>
    </w:p>
    <w:p>
      <w:pPr/>
      <w:r>
        <w:rPr/>
        <w:t xml:space="preserve">الشيخ حسن العاملى الكوثراني توفي سنة 1226.</w:t>
      </w:r>
    </w:p>
    <w:p/>
    <w:p>
      <w:pPr/>
      <w:r>
        <w:rPr/>
        <w:t xml:space="preserve">كان من علماء جبل عامل ولا نعلم من أحواله شيئا وهو وغير الشيخ حسن القبيسي العاملي الكوثراني المتقدم لأن ذاك توفي سنة 1258.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2026-06-21T23:11:06+03:00</dcterms:created>
  <dcterms:modified xsi:type="dcterms:W3CDTF">2026-06-21T23:11:06+03:00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