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فخر الدولة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فخر الدولة
</w:t>
      </w:r>
    </w:p>
    <w:p>
      <w:pPr/>
      <w:r>
        <w:rPr/>
        <w:t xml:space="preserve">الحسن بن فخر الدولة مر بعنوان الحسن بن علي بن الحسن بن بويه.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223)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2026-06-22T00:12:02+03:00</dcterms:created>
  <dcterms:modified xsi:type="dcterms:W3CDTF">2026-06-22T00:12:02+03:00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