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الحسن بن عياش الأسدي مولاهم الكوفي
</w:t>
      </w:r>
    </w:p>
    <w:p>
      <w:pPr>
        <w:jc w:val="start"/>
        <w:bidi/>
      </w:pPr>
      <w:r>
        <w:rPr>
          <w:rFonts w:ascii="arial" w:hAnsi="arial" w:eastAsia="arial" w:cs="arial"/>
          <w:sz w:val="28"/>
          <w:szCs w:val="28"/>
          <w:b w:val="1"/>
          <w:bCs w:val="1"/>
          <w:rtl/>
        </w:rPr>
        <w:t xml:space="preserve">الحسن بن عياش الأسدي مولاهم الكوفي
</w:t>
      </w:r>
    </w:p>
    <w:p>
      <w:pPr/>
      <w:r>
        <w:rPr/>
        <w:t xml:space="preserve">الحسن بن عياش الأسدي مولاهم الكوفي ذكره الشيخ في رجاله في أصحاب الصادق عليه السلام.</w:t>
      </w:r>
    </w:p>
    <w:p>
      <w:pPr>
        <w:jc w:val="start"/>
        <w:bidi/>
      </w:pPr>
      <w:r>
        <w:rPr>
          <w:sz w:val="24"/>
          <w:szCs w:val="24"/>
          <w:b w:val="1"/>
          <w:bCs w:val="1"/>
          <w:rtl/>
        </w:rPr>
        <w:t xml:space="preserve">
أعيان الشيعة،(دار التعارف للمطبوعات - بيروت،1983،ط 1،ج 5،ص 221)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الحسن بن عياش، مولى بني أسد، الكوفي 
</w:t>
      </w:r>
    </w:p>
    <w:p>
      <w:pPr/>
      <w:r>
        <w:rPr/>
        <w:t xml:space="preserve">الحسن بن عياش، مولى بني أسد، الكوفي. </w:t>
      </w:r>
    </w:p>
    <w:p/>
    <w:p>
      <w:pPr/>
      <w:r>
        <w:rPr/>
        <w:t xml:space="preserve">أخو أبي بكر.</w:t>
      </w:r>
    </w:p>
    <w:p/>
    <w:p>
      <w:pPr/>
      <w:r>
        <w:rPr/>
        <w:t xml:space="preserve">سمع الثوري.</w:t>
      </w:r>
    </w:p>
    <w:p>
      <w:pPr>
        <w:jc w:val="start"/>
        <w:bidi/>
      </w:pPr>
      <w:r>
        <w:rPr>
          <w:sz w:val="24"/>
          <w:szCs w:val="24"/>
          <w:b w:val="1"/>
          <w:bCs w:val="1"/>
          <w:rtl/>
        </w:rPr>
        <w:t xml:space="preserve">
التاريخ الكبير،(دائرة المعارف العثمانية، حيدر آباد - الدكن،0،ط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الحسن بن عياش
</w:t>
      </w:r>
    </w:p>
    <w:p>
      <w:pPr/>
      <w:r>
        <w:rPr/>
        <w:t xml:space="preserve">الحسن بن عياش </w:t>
      </w:r>
    </w:p>
    <w:p/>
    <w:p>
      <w:pPr/>
      <w:r>
        <w:rPr/>
        <w:t xml:space="preserve">أخو أبي بكر عن مغيرة والأعمش وعنه بن مهدي ويحيى بن آدم وثقه بن معين مات 172 م ت س</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الحسن بن عياش
</w:t>
      </w:r>
    </w:p>
    <w:p>
      <w:pPr/>
      <w:r>
        <w:rPr/>
        <w:t xml:space="preserve">الحسن بن عياش </w:t>
      </w:r>
    </w:p>
    <w:p/>
    <w:p>
      <w:pPr/>
      <w:r>
        <w:rPr/>
        <w:t xml:space="preserve">مولى بني أسد أخو أبي بكر بن عياش يكنى أبا محمد من أهل الكوفة</w:t>
      </w:r>
    </w:p>
    <w:p/>
    <w:p>
      <w:pPr/>
      <w:r>
        <w:rPr/>
        <w:t xml:space="preserve">روى عن جعفر بن محمد في الصلاة</w:t>
      </w:r>
    </w:p>
    <w:p/>
    <w:p>
      <w:pPr/>
      <w:r>
        <w:rPr/>
        <w:t xml:space="preserve">روى عنه يحيى بن آدم</w:t>
      </w:r>
    </w:p>
    <w:p>
      <w:pPr>
        <w:jc w:val="start"/>
        <w:bidi/>
      </w:pPr>
      <w:r>
        <w:rPr>
          <w:sz w:val="24"/>
          <w:szCs w:val="24"/>
          <w:b w:val="1"/>
          <w:bCs w:val="1"/>
          <w:rtl/>
        </w:rPr>
        <w:t xml:space="preserve">
رجال صحيح مسلم،(دار المعرفة - بيروت،1987،ط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الحسن بن عياش
</w:t>
      </w:r>
    </w:p>
    <w:p>
      <w:pPr/>
      <w:r>
        <w:rPr/>
        <w:t xml:space="preserve">الحسن بن عياش </w:t>
      </w:r>
    </w:p>
    <w:p/>
    <w:p>
      <w:pPr/>
      <w:r>
        <w:rPr/>
        <w:t xml:space="preserve">أخو أبي بكر بن عياش</w:t>
      </w:r>
    </w:p>
    <w:p/>
    <w:p>
      <w:pPr/>
      <w:r>
        <w:rPr/>
        <w:t xml:space="preserve">يروي عن جعفر بن محمد روى عنه يحيى بن آدم والكوفيون</w:t>
      </w:r>
    </w:p>
    <w:p>
      <w:pPr>
        <w:jc w:val="start"/>
        <w:bidi/>
      </w:pPr>
      <w:r>
        <w:rPr>
          <w:sz w:val="24"/>
          <w:szCs w:val="24"/>
          <w:b w:val="1"/>
          <w:bCs w:val="1"/>
          <w:rtl/>
        </w:rPr>
        <w:t xml:space="preserve">
الثقات لابن حبان،(دائرة المعارف العثمانية بحيدر آباد الدكن الهند،1973،ط 1،ج 6،ص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الحسن بن عياش
</w:t>
      </w:r>
    </w:p>
    <w:p>
      <w:pPr/>
      <w:r>
        <w:rPr/>
        <w:t xml:space="preserve">الحسن بن عياش </w:t>
      </w:r>
    </w:p>
    <w:p/>
    <w:p>
      <w:pPr/>
      <w:r>
        <w:rPr/>
        <w:t xml:space="preserve">مولى بني أسد أخو أبي بكر بن عياش من أهل الكوفة</w:t>
      </w:r>
    </w:p>
    <w:p/>
    <w:p>
      <w:pPr/>
      <w:r>
        <w:rPr/>
        <w:t xml:space="preserve">يروي عن الثوري وزائدة روى عنه عبد الرحمن بن أبي حماد الكوفي</w:t>
      </w:r>
    </w:p>
    <w:p>
      <w:pPr>
        <w:jc w:val="start"/>
        <w:bidi/>
      </w:pPr>
      <w:r>
        <w:rPr>
          <w:sz w:val="24"/>
          <w:szCs w:val="24"/>
          <w:b w:val="1"/>
          <w:bCs w:val="1"/>
          <w:rtl/>
        </w:rPr>
        <w:t xml:space="preserve">
الثقات لابن حبان،(دائرة المعارف العثمانية بحيدر آباد الدكن الهند،1973،ط 1،ج 8،ص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الحسن بن عياش
</w:t>
      </w:r>
    </w:p>
    <w:p>
      <w:pPr/>
      <w:r>
        <w:rPr/>
        <w:t xml:space="preserve">الحسن بن عياش</w:t>
      </w:r>
    </w:p>
    <w:p>
      <w:pPr>
        <w:jc w:val="start"/>
        <w:bidi/>
      </w:pPr>
      <w:r>
        <w:rPr>
          <w:sz w:val="24"/>
          <w:szCs w:val="24"/>
          <w:b w:val="1"/>
          <w:bCs w:val="1"/>
          <w:rtl/>
        </w:rPr>
        <w:t xml:space="preserve">
ذكر أسماء التابعين ومن بعدهم ممن صحت روايته عن الثقات عند البخاري ومسلم،(مؤسسة الكتب الثقافية - بيروت - لبنان،1985،ط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الحسن بن عياش
</w:t>
      </w:r>
    </w:p>
    <w:p>
      <w:pPr/>
      <w:r>
        <w:rPr/>
        <w:t xml:space="preserve">الحسن بن عياش </w:t>
      </w:r>
    </w:p>
    <w:p/>
    <w:p>
      <w:pPr/>
      <w:r>
        <w:rPr/>
        <w:t xml:space="preserve">أخو أبي بكر بن عياش يكنى أبا محمد مولى بني أسد روى عن الأعمش والشيباني وإسماعيل يعني ابن أبي خالد روى عنه ابن أبي زائدة وقبيصة والحسن بن الربيع وعاصم بن يوسف والحماني سمعت أبي يقول ذلك. قال أبو محمد وروى عن المغيرة بن مقسم وسفيان الثوري روى عنه عبد الرحمن بن مهدي وعبد الله بن المبارك وأبو معاوية الضرير. حدثنا عبد الرحمن أنا ابن أبي خيثمة فيما كتب إلي قال سمعت يحيى بن معين يقول الحسن بن عياش أخو أبي بكر بن عياش ثقة حدثنا عبد الرحمن أنا يعقوب بن إسحاق الهروي فيما كتب إلي قال نا عثمان بن سعيد الدرامي قال قلت ليحيى بن معين الحسن بن عياش أخو أبي بكر بن عياش كيف حديثه فقال ثقة قلت هو أحب إليك أو أبو بكر فقال: هو ثقة وأبو بكر ثقة قال عثمان بن سعيد أبو بكر والحسن ليسا بذاك في الحديث وهما من أهل الصدق والأمانة.</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3،ص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2026-06-22T00:16:09+03:00</dcterms:created>
  <dcterms:modified xsi:type="dcterms:W3CDTF">2026-06-22T00:16:09+03:00</dcterms:modified>
</cp:coreProperties>
</file>

<file path=docProps/custom.xml><?xml version="1.0" encoding="utf-8"?>
<Properties xmlns="http://schemas.openxmlformats.org/officeDocument/2006/custom-properties" xmlns:vt="http://schemas.openxmlformats.org/officeDocument/2006/docPropsVTypes"/>
</file>