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نعيم بن سهل بن أبان
</w:t>
      </w:r>
    </w:p>
    <w:p>
      <w:pPr>
        <w:jc w:val="start"/>
        <w:bidi/>
      </w:pPr>
      <w:r>
        <w:rPr>
          <w:rFonts w:ascii="arial" w:hAnsi="arial" w:eastAsia="arial" w:cs="arial"/>
          <w:sz w:val="28"/>
          <w:szCs w:val="28"/>
          <w:b w:val="1"/>
          <w:bCs w:val="1"/>
          <w:rtl/>
        </w:rPr>
        <w:t xml:space="preserve">الحسن بن علي بن نعيم بن سهل بن أبان
</w:t>
      </w:r>
    </w:p>
    <w:p>
      <w:pPr/>
      <w:r>
        <w:rPr/>
        <w:t xml:space="preserve">الحسن بن علي بن نعيم بن سهل بن أبان في التعليقة سيجيء في خليفة ابن الصباح ما يثير إلى معروفيته وشهرته اه. والذي سيجيء قول الشيخ في رجاله أن خليفة سمع الحسن هذا فإن سماعه منه يكشف عن كونه من مشايخ الحديث المعروفين المشهورين. </w:t>
      </w:r>
    </w:p>
    <w:p>
      <w:pPr>
        <w:jc w:val="start"/>
        <w:bidi/>
      </w:pPr>
      <w:r>
        <w:rPr>
          <w:sz w:val="24"/>
          <w:szCs w:val="24"/>
          <w:b w:val="1"/>
          <w:bCs w:val="1"/>
          <w:rtl/>
        </w:rPr>
        <w:t xml:space="preserve">
أعيان الشيعة،(دار التعارف للمطبوعات - بيروت،1983،ط 1،ج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2026-06-22T01:25:58+03:00</dcterms:created>
  <dcterms:modified xsi:type="dcterms:W3CDTF">2026-06-22T01:25:58+03:00</dcterms:modified>
</cp:coreProperties>
</file>

<file path=docProps/custom.xml><?xml version="1.0" encoding="utf-8"?>
<Properties xmlns="http://schemas.openxmlformats.org/officeDocument/2006/custom-properties" xmlns:vt="http://schemas.openxmlformats.org/officeDocument/2006/docPropsVTypes"/>
</file>