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برهان الدين الحسن بن علي بن صدر الدين
</w:t>
      </w:r>
    </w:p>
    <w:p>
      <w:pPr>
        <w:jc w:val="start"/>
        <w:bidi/>
      </w:pPr>
      <w:r>
        <w:rPr>
          <w:rFonts w:ascii="arial" w:hAnsi="arial" w:eastAsia="arial" w:cs="arial"/>
          <w:sz w:val="28"/>
          <w:szCs w:val="28"/>
          <w:b w:val="1"/>
          <w:bCs w:val="1"/>
          <w:rtl/>
        </w:rPr>
        <w:t xml:space="preserve">برهان الدين الحسن بن علي بن صدر الدين
</w:t>
      </w:r>
    </w:p>
    <w:p>
      <w:pPr/>
      <w:r>
        <w:rPr/>
        <w:t xml:space="preserve">برهان الدين الحسن بن علي بن صدر الدين محمد حاجب أمير الحاج ابن المطهر بن علي بن عوض ابن علي بن زين ابن أبي الحسن علي ابن أبي عبد الله جعفر بن أحمد السكين بن جعفر بن محمد ابن زيد الشهيد. </w:t>
      </w:r>
    </w:p>
    <w:p/>
    <w:p>
      <w:pPr/>
      <w:r>
        <w:rPr/>
        <w:t xml:space="preserve">في هامش عمدة الطالب المطبوع من أولاد السيد أبي الحسن علي ابن أبي عبد الله جعفر بن أحمد السكين سادات الدشتكي من توابع دار العلم شيراز وهم علماء محدثون. </w:t>
      </w:r>
    </w:p>
    <w:p>
      <w:pPr>
        <w:jc w:val="start"/>
        <w:bidi/>
      </w:pPr>
      <w:r>
        <w:rPr>
          <w:sz w:val="24"/>
          <w:szCs w:val="24"/>
          <w:b w:val="1"/>
          <w:bCs w:val="1"/>
          <w:rtl/>
        </w:rPr>
        <w:t xml:space="preserve">
أعيان الشيعة،(دار التعارف للمطبوعات - بيروت،1983،ط 1،ج 5،ص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2026-06-22T01:31:15+03:00</dcterms:created>
  <dcterms:modified xsi:type="dcterms:W3CDTF">2026-06-22T01:31:15+03:00</dcterms:modified>
</cp:coreProperties>
</file>

<file path=docProps/custom.xml><?xml version="1.0" encoding="utf-8"?>
<Properties xmlns="http://schemas.openxmlformats.org/officeDocument/2006/custom-properties" xmlns:vt="http://schemas.openxmlformats.org/officeDocument/2006/docPropsVTypes"/>
</file>