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اللؤلؤي
</w:t>
      </w:r>
    </w:p>
    <w:p>
      <w:pPr>
        <w:jc w:val="start"/>
        <w:bidi/>
      </w:pPr>
      <w:r>
        <w:rPr>
          <w:rFonts w:ascii="arial" w:hAnsi="arial" w:eastAsia="arial" w:cs="arial"/>
          <w:sz w:val="28"/>
          <w:szCs w:val="28"/>
          <w:b w:val="1"/>
          <w:bCs w:val="1"/>
          <w:rtl/>
        </w:rPr>
        <w:t xml:space="preserve">الحسن بن علي اللؤلؤي
</w:t>
      </w:r>
    </w:p>
    <w:p>
      <w:pPr/>
      <w:r>
        <w:rPr/>
        <w:t xml:space="preserve">الحسن بن علي اللؤلؤي في الفهرست له كتاب أخبرنا به الحسين بن عبيد الله عن أحمد بن محمد بن يحيى عن أبيه عن محمد بن علي ابن محبوب عنه وفي ترجمة محمد بن زائد الخزاز من الفهرست رواية كتابه بسنده عن حميد عن الحسن بن علي اللؤلؤي الشعيري وفي المعالم الحسن بن علي اللؤلؤي له كتاب. </w:t>
      </w:r>
    </w:p>
    <w:p/>
    <w:p>
      <w:pPr/>
      <w:r>
        <w:rPr/>
        <w:t xml:space="preserve">التمييز</w:t>
      </w:r>
    </w:p>
    <w:p/>
    <w:p>
      <w:pPr/>
      <w:r>
        <w:rPr/>
        <w:t xml:space="preserve">في مشتركات الطريحي والكاظمي يعرف برواية محمد ابن علي بن محبوب عنه اه. وقد سمعت رواية حميد عنه. </w:t>
      </w:r>
    </w:p>
    <w:p>
      <w:pPr>
        <w:jc w:val="start"/>
        <w:bidi/>
      </w:pPr>
      <w:r>
        <w:rPr>
          <w:sz w:val="24"/>
          <w:szCs w:val="24"/>
          <w:b w:val="1"/>
          <w:bCs w:val="1"/>
          <w:rtl/>
        </w:rPr>
        <w:t xml:space="preserve">
أعيان الشيعة،(دار التعارف للمطبوعات - بيروت،1983،ط 1،ج 5،ص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2026-06-22T02:29:07+03:00</dcterms:created>
  <dcterms:modified xsi:type="dcterms:W3CDTF">2026-06-22T02:29:07+03:00</dcterms:modified>
</cp:coreProperties>
</file>

<file path=docProps/custom.xml><?xml version="1.0" encoding="utf-8"?>
<Properties xmlns="http://schemas.openxmlformats.org/officeDocument/2006/custom-properties" xmlns:vt="http://schemas.openxmlformats.org/officeDocument/2006/docPropsVTypes"/>
</file>