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الملا حسن الشهير بكوهر ابن الملا علي القراجه داغي
</w:t>
      </w:r>
    </w:p>
    <w:p>
      <w:pPr>
        <w:jc w:val="start"/>
        <w:bidi/>
      </w:pPr>
      <w:r>
        <w:rPr>
          <w:rFonts w:ascii="arial" w:hAnsi="arial" w:eastAsia="arial" w:cs="arial"/>
          <w:sz w:val="28"/>
          <w:szCs w:val="28"/>
          <w:b w:val="1"/>
          <w:bCs w:val="1"/>
          <w:rtl/>
        </w:rPr>
        <w:t xml:space="preserve">الملا حسن الشهير بكوهر ابن الملا علي القراجه داغي
</w:t>
      </w:r>
    </w:p>
    <w:p>
      <w:pPr/>
      <w:r>
        <w:rPr/>
        <w:t xml:space="preserve">الملا حسن الشهير بكوهر ابن الملا علي القراجه داغي عالم فاضل مؤلف قرأ على علماء الفرقة الكشفية الملقبة أيضا بالشيخية واستجاز منهم فقرأ على رئيسهم الشيخ أحمد ابن زين الدين الأحسائي واستجاز من السيد كاظم الرشتي فأجازه ولعله قرأ عليه فلذلك قد يظن أنه على طريقتهم ولكن صاحب الذريعة يقول: أنه كان من المشرعة وكان يعقد موافقة أستاذه الشيخ أحمد للمتشرعة في مسألتي المعاد والمعراج اه. والذي يلوح من مجموع أحواله أنه كان مائلا لعلماء الكشفية بدليل قراءته عليهم واستجازته منهم وانتصاره للشيخ أحمد الأحسائي ورده على الأسترابادي الذي رد عليه منكرا بعض أقاويلهم واعتقاداتهم بدليل توجيهه لكلمات الشيخ أحمد الأحسائي واعترافه بالعجز عن توجيه ما في شرح الزيارة وبدليل رده على كريم خان وإثبات ضلاله وإضلاله. قال الشيخ أحمد الأحسائي في حقه عند تقريض رسالة اللمعات الآتية: الابن الأعز العالم الفاضل المؤمن الوفي وقال السيد كاظم الرشتي في حقه عند تقريضه الرسالة المذكورة العالم المتقن والفاضل المؤتمن. </w:t>
      </w:r>
    </w:p>
    <w:p/>
    <w:p>
      <w:pPr/>
      <w:r>
        <w:rPr/>
        <w:t xml:space="preserve">مؤلفاته</w:t>
      </w:r>
    </w:p>
    <w:p/>
    <w:p>
      <w:pPr/>
      <w:r>
        <w:rPr/>
        <w:t xml:space="preserve">(1) لمعات أنوار الهداية والرشاد في دقائق أحوال المبدأ والمعاد في فرع منها 3 ذي القعدة سنة 1239 وقرضها الشيخ أحمد بن زين الدين بتقريض كتبه على ظهرها بذلك لتاريخ وقرضها أيضا السيد كاظم الرشتي. </w:t>
      </w:r>
    </w:p>
    <w:p/>
    <w:p>
      <w:pPr/>
      <w:r>
        <w:rPr/>
        <w:t xml:space="preserve">(2) شرح خطبه الرضا عليه السلام في التوحيد.</w:t>
      </w:r>
    </w:p>
    <w:p/>
    <w:p>
      <w:pPr/>
      <w:r>
        <w:rPr/>
        <w:t xml:space="preserve">(3) رسالة في الرد على الآخوند ملا جعفر الأسترابادي في رده على الشيخ أحمد بن زين الدين في أحوال المبدأ والمعاد في منها 17 شوال سنة 1242 وهذه الرسائل الثلاث رأيناها بخطه في مجلد واحد بمدينة طهران ولم يتسع لنا الوقت لمراجعتها.</w:t>
      </w:r>
    </w:p>
    <w:p/>
    <w:p>
      <w:pPr/>
      <w:r>
        <w:rPr/>
        <w:t xml:space="preserve">(4) شرح كتاب حياة الأرواح للملا محمد جعفر الأسترابادي على كلمات الشيخ أحمد الأحسائي في كتبه والرسالة السابقة مستخرجة منه. </w:t>
      </w:r>
    </w:p>
    <w:p/>
    <w:p>
      <w:pPr/>
      <w:r>
        <w:rPr/>
        <w:t xml:space="preserve">(5) البراهين الساطعة في المبدأ والمعاد.</w:t>
      </w:r>
    </w:p>
    <w:p/>
    <w:p>
      <w:pPr/>
      <w:r>
        <w:rPr/>
        <w:t xml:space="preserve">(6) رسالة في توهيه كلمات الشيخ أحمد الأحسائي وإثبات موافقته للمتشرعة إلا كلامه في شرح الزيارة فإنه اعترف بالعجز من توجيهه. </w:t>
      </w:r>
    </w:p>
    <w:p/>
    <w:p>
      <w:pPr/>
      <w:r>
        <w:rPr/>
        <w:t xml:space="preserve">(7) رسالة في إثبات انحراف الحاج كريم خان وإضلاله.</w:t>
      </w:r>
    </w:p>
    <w:p/>
    <w:p>
      <w:pPr/>
      <w:r>
        <w:rPr/>
        <w:t xml:space="preserve">(8) رسالة في الصوم. </w:t>
      </w:r>
    </w:p>
    <w:p>
      <w:pPr>
        <w:jc w:val="start"/>
        <w:bidi/>
      </w:pPr>
      <w:r>
        <w:rPr>
          <w:sz w:val="24"/>
          <w:szCs w:val="24"/>
          <w:b w:val="1"/>
          <w:bCs w:val="1"/>
          <w:rtl/>
        </w:rPr>
        <w:t xml:space="preserve">
أعيان الشيعة،(دار التعارف للمطبوعات - بيروت،1983،ط 1،ج 5،ص 209)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2026-06-22T02:35:48+03:00</dcterms:created>
  <dcterms:modified xsi:type="dcterms:W3CDTF">2026-06-22T02:35:48+03:00</dcterms:modified>
</cp:coreProperties>
</file>

<file path=docProps/custom.xml><?xml version="1.0" encoding="utf-8"?>
<Properties xmlns="http://schemas.openxmlformats.org/officeDocument/2006/custom-properties" xmlns:vt="http://schemas.openxmlformats.org/officeDocument/2006/docPropsVTypes"/>
</file>