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علي ابن المولى صالح أو محمد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علي ابن المولى صالح أو محمد صالح
</w:t>
      </w:r>
    </w:p>
    <w:p>
      <w:pPr/>
      <w:r>
        <w:rPr/>
        <w:t xml:space="preserve">حسن علي ابن المولى صالح أو محمد صالح صاحب حاشية المعالم وشرح أصول الكافي </w:t>
      </w:r>
    </w:p>
    <w:p/>
    <w:p>
      <w:pPr/>
      <w:r>
        <w:rPr/>
        <w:t xml:space="preserve">ابن أحمد المازندراني</w:t>
      </w:r>
    </w:p>
    <w:p/>
    <w:p>
      <w:pPr/>
      <w:r>
        <w:rPr/>
        <w:t xml:space="preserve">أمه بنت المجلسي الأول محمد تقي وأخت المجلسي الثاني محمد باقر.</w:t>
      </w:r>
    </w:p>
    <w:p/>
    <w:p>
      <w:pPr/>
      <w:r>
        <w:rPr/>
        <w:t xml:space="preserve">كان عالما فاضلا من بيت علم وفضل وقد ترجم أعيان أسرته المجلسي في الفيض القدسي ولم يتيسر لي الاطلاع على الكتاب المذكور حال التأليف.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2026-06-22T03:45:24+03:00</dcterms:created>
  <dcterms:modified xsi:type="dcterms:W3CDTF">2026-06-22T03:45:24+03:00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