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الشيخ الإمام نصرة الدين أبو محمد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الشيخ الإمام نصرة الدين أبو محمد
</w:t>
      </w:r>
    </w:p>
    <w:p>
      <w:pPr/>
      <w:r>
        <w:rPr/>
        <w:t xml:space="preserve">الشيخ الإمام نصرة الدين أبو محمد الحسن بن علي ابن زيرك القمي</w:t>
      </w:r>
    </w:p>
    <w:p/>
    <w:p>
      <w:pPr/>
      <w:r>
        <w:rPr/>
        <w:t xml:space="preserve">في فهرس منتجب الدين بن بابويه واعظ صالح فقيه اه.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5،ص 196)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2026-06-22T03:45:04+03:00</dcterms:created>
  <dcterms:modified xsi:type="dcterms:W3CDTF">2026-06-22T03:45:04+03:00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