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الديلمي
</w:t>
      </w:r>
    </w:p>
    <w:p>
      <w:pPr/>
      <w:r>
        <w:rPr/>
        <w:t xml:space="preserve">الحسن بن علي الديلمي قال الصدوق في الخصال أنه مولى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2026-06-22T04:50:45+03:00</dcterms:created>
  <dcterms:modified xsi:type="dcterms:W3CDTF">2026-06-22T04:50:45+03:00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