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الخزار
</w:t>
      </w:r>
    </w:p>
    <w:p>
      <w:pPr/>
      <w:r>
        <w:rPr/>
        <w:t xml:space="preserve">الحسن بن علي الخزار يأتي بعنوان الحسن بن علي بن زياد الخزار الوشا.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2026-06-22T05:01:13+03:00</dcterms:created>
  <dcterms:modified xsi:type="dcterms:W3CDTF">2026-06-22T05:01:13+03:00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