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علي بن الحسن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علي بن الحسن بن يونس
</w:t>
      </w:r>
    </w:p>
    <w:p>
      <w:pPr/>
      <w:r>
        <w:rPr/>
        <w:t xml:space="preserve">الشيخ حسن بن علي بن الحسن بن يونس ابن يوسف بن محمد بن ظهير الدين بن زين الدين ابن الحسام الظهيري العامي العينائي.</w:t>
      </w:r>
    </w:p>
    <w:p/>
    <w:p>
      <w:pPr/>
      <w:r>
        <w:rPr/>
        <w:t xml:space="preserve">في أمل الآمل كان فاضلا عالما معاصرا سكن النجف ثم مات في أصفهان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2026-06-22T04:54:56+03:00</dcterms:created>
  <dcterms:modified xsi:type="dcterms:W3CDTF">2026-06-22T04:54:56+03:00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