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ابن بنت الياس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ابن بنت الياس
</w:t>
      </w:r>
    </w:p>
    <w:p>
      <w:pPr/>
      <w:r>
        <w:rPr/>
        <w:t xml:space="preserve">الحسن بن علي ابن بنت الياس يأتي بعنوان الحسن بن علي بن زياد الوشا الخزار المعروف بابن بنت الياس.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2026-06-22T06:04:26+03:00</dcterms:created>
  <dcterms:modified xsi:type="dcterms:W3CDTF">2026-06-22T06:04:26+03:00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