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من علي بن أبي رافع واسم أبي رافع أسلم
</w:t>
      </w:r>
    </w:p>
    <w:p>
      <w:pPr>
        <w:jc w:val="start"/>
        <w:bidi/>
      </w:pPr>
      <w:r>
        <w:rPr>
          <w:rFonts w:ascii="arial" w:hAnsi="arial" w:eastAsia="arial" w:cs="arial"/>
          <w:sz w:val="28"/>
          <w:szCs w:val="28"/>
          <w:b w:val="1"/>
          <w:bCs w:val="1"/>
          <w:rtl/>
        </w:rPr>
        <w:t xml:space="preserve">الحسن من علي بن أبي رافع واسم أبي رافع أسلم
</w:t>
      </w:r>
    </w:p>
    <w:p>
      <w:pPr/>
      <w:r>
        <w:rPr/>
        <w:t xml:space="preserve">الحسن من علي بن أبي رافع واسم أبي رافع أسلم ذكره الشيخ في رجاله في أصحاب علي بن الحسين عليهما السلام وفي تهذيب التهذيب: الحسن بن علي ابن أبي رافع المدني مولى رسول الله صلى الله عليه وسلم روى عن جده وقيل عن أبيه عن جده وعنه بكير ابن الأشبح والضحاك بن عثمان قال النسائي وذكره ابن حبان في الثقات اه. وآل رافع تشيعهم معروف. </w:t>
      </w:r>
    </w:p>
    <w:p>
      <w:pPr>
        <w:jc w:val="start"/>
        <w:bidi/>
      </w:pPr>
      <w:r>
        <w:rPr>
          <w:sz w:val="24"/>
          <w:szCs w:val="24"/>
          <w:b w:val="1"/>
          <w:bCs w:val="1"/>
          <w:rtl/>
        </w:rPr>
        <w:t xml:space="preserve">
أعيان الشيعة،(دار التعارف للمطبوعات - بيروت،1983،ط 1،ج 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2026-06-22T07:22:18+03:00</dcterms:created>
  <dcterms:modified xsi:type="dcterms:W3CDTF">2026-06-22T07:22:18+03:00</dcterms:modified>
</cp:coreProperties>
</file>

<file path=docProps/custom.xml><?xml version="1.0" encoding="utf-8"?>
<Properties xmlns="http://schemas.openxmlformats.org/officeDocument/2006/custom-properties" xmlns:vt="http://schemas.openxmlformats.org/officeDocument/2006/docPropsVTypes"/>
</file>