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الحسن بن علوان الكلبى مولاهم أبو محمد
</w:t>
      </w:r>
    </w:p>
    <w:p>
      <w:pPr>
        <w:jc w:val="start"/>
        <w:bidi/>
      </w:pPr>
      <w:r>
        <w:rPr>
          <w:rFonts w:ascii="arial" w:hAnsi="arial" w:eastAsia="arial" w:cs="arial"/>
          <w:sz w:val="28"/>
          <w:szCs w:val="28"/>
          <w:b w:val="1"/>
          <w:bCs w:val="1"/>
          <w:rtl/>
        </w:rPr>
        <w:t xml:space="preserve">الحسن بن علوان الكلبى مولاهم أبو محمد
</w:t>
      </w:r>
    </w:p>
    <w:p>
      <w:pPr/>
      <w:r>
        <w:rPr/>
        <w:t xml:space="preserve">الحسن بن علوان الكلبى مولاهم أبو محمد ذكره النجاشي في ترجمة أخيه الحسين وعبارته هكذا: الحسين بن علوان الكلبي مولاهم كوفي عامي وأخوه الحسن يكنى أبا محمد ثقة رويا عن أبي عبد الله عليه السلام وليس للحسين كتاب والحسن أخص بنا وأولى روى الحسين عن الأعمش وهشام بن عروة للحسين كتاب تختلف رواياته أخبرنا إجازة محمد بن علي القزويني قدم علينا سنة 400 قال: أخبرنا أحمد بن يحيى حدثنا عبد الله بن جعفر الحميري عن هارون ابن مسلم عنه به اه. والموجود في جميع النسخ أولا وليس للحسين كتاب وثانيا وللحسين كتاب وفي الموضعين الحسين بالياء فهو كذلك في النسخة المطبوعة وفي جميع كتب الرجال التي نقل أصحابها عن النجاشي وفي النقد قوله للحسين كتاب كذا في النسخ التي عندنا وهي أربعة اه. فالعبارتان متنافيتان والظاهر وقوع سبق من قلم النجاشي فأراد أن يكتب أولا الحسن فكتب الحسين أو من أول ناسخ نسخ كتابه وتبعه من جاء بعده ويمكن أن يكون سبب توهم الناسخ أنه وجد (والحسن أخص بنا) بعد (وليس للحسن كتاب) فظن أن الصواب وليس للحسين كتاب لأنه لو كان وليس للحسن لقال: وهو أخص بنا لأن المتعارف أنه إذا كرر اسم مظهر أن يؤتى به ثانيا بلفظ الضمير وكيف كان فسياق الكلام يدل على أنه ليس للحسن كتاب وأن الكتاب للحسين لأنه لو كان له كتاب لكان العنوان به أولى من أخيه العامي ولكن لما كان كتاب النجاشي موضوعا للمؤلفين خاصة والحسن ليس مؤلفا افتتح العنوان بالحسين لأنه مؤلف وذكر الحسن تبعا وعن ابن عقدة أنه قال: الحسن كان أوثق من أخيه وأحمد عند أصحابنا وربما ظهر منه أنه كذلك عنه الزيدية وربما دل على أن الحسن زيدي فيكون خبره موثقا وفي التعليقة قيل أن الحسن هو الكلبي النسابة وربما قيل أنه الحسين وكلاهما وهم بل هو هشام بن محمد بن السائب اه. وفي معالم العلماء في النسخة المطبوعة الحسن بن علي الكلبي والحسن بن حسين لهما روايات وفي نسخة مخطوطة مقابلة الحسن بن الحسين له روايات وكلاهما لا ينطبق على ما في كتب الرجال أما الأولى فلأن الذي في كتب الرجال الحسن بن علوان لا الحسن بن علي والمشترك معه في أن له روايات هو أخوه الحسين لا الحسن بن الحسين وأما الثانية فلأنه ترك فيها الحسن بن علوان وذكر الحسن بن الحسين والموجود في كتب الرجال الحسن بن علوان وأخوه الحسين والصواب أن. يقال الحسن بن علوان الكلبي والحسين أخوه لهما روايات. </w:t>
      </w:r>
    </w:p>
    <w:p/>
    <w:p>
      <w:pPr/>
      <w:r>
        <w:rPr/>
        <w:t xml:space="preserve">التمييز</w:t>
      </w:r>
    </w:p>
    <w:p/>
    <w:p>
      <w:pPr/>
      <w:r>
        <w:rPr/>
        <w:t xml:space="preserve">في مشتركات الطريحي والكاظمي يعرف الحسن ابن علوان الثقة برواية هارون بن مسلم عنه وعن جامع الرواة أنه نقل رواية أحمد بن صبيح عنه في باب فرض الصيام من التهذيب وقال الرواية المتقدمة في خبره مع الصادق عليه السلام أنه يروي عنه سماعة بن مهران.</w:t>
      </w:r>
    </w:p>
    <w:p>
      <w:pPr>
        <w:jc w:val="start"/>
        <w:bidi/>
      </w:pPr>
      <w:r>
        <w:rPr>
          <w:sz w:val="24"/>
          <w:szCs w:val="24"/>
          <w:b w:val="1"/>
          <w:bCs w:val="1"/>
          <w:rtl/>
        </w:rPr>
        <w:t xml:space="preserve">
أعيان الشيعة،(دار التعارف للمطبوعات - بيروت،1983،ط 1،ج 5،ص 154)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2026-06-22T07:19:34+03:00</dcterms:created>
  <dcterms:modified xsi:type="dcterms:W3CDTF">2026-06-22T07:19:34+03:00</dcterms:modified>
</cp:coreProperties>
</file>

<file path=docProps/custom.xml><?xml version="1.0" encoding="utf-8"?>
<Properties xmlns="http://schemas.openxmlformats.org/officeDocument/2006/custom-properties" xmlns:vt="http://schemas.openxmlformats.org/officeDocument/2006/docPropsVTypes"/>
</file>