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العطار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العطار البغدادي
</w:t>
      </w:r>
    </w:p>
    <w:p>
      <w:pPr/>
      <w:r>
        <w:rPr/>
        <w:t xml:space="preserve">الشيخ حسن العطار البغدادي ذكره جامع ديوان السيد نصر الله الحائري فقال: نادرة الفلك الدوار الشيخ حسن العطار ووصفه في مقام آخر بالأديب الكامل اه. وهو عالم فاضل معاصر للسيد نصر الله الحائري وقد أرسل إليه السيد نصر الله هذه الأبيات:</w:t>
      </w:r>
    </w:p>
    <w:p/>
    <w:p>
      <w:pPr>
        <w:jc w:val="center"/>
      </w:pPr>
      <w:r>
        <w:rPr>
          <w:color w:val="ff0000"/>
        </w:rPr>
        <w:t xml:space="preserve">عيناي ما رأتا حسن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بعد مولانا حسن</w:t>
      </w:r>
    </w:p>
    <w:p/>
    <w:p>
      <w:pPr>
        <w:jc w:val="center"/>
      </w:pPr>
      <w:r>
        <w:rPr>
          <w:color w:val="ff0000"/>
        </w:rPr>
        <w:t xml:space="preserve">هيهات يلقى مثله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وهو الوحيد بذا الزمن</w:t>
      </w:r>
    </w:p>
    <w:p/>
    <w:p>
      <w:pPr>
        <w:jc w:val="center"/>
      </w:pPr>
      <w:r>
        <w:rPr>
          <w:color w:val="ff0000"/>
        </w:rPr>
        <w:t xml:space="preserve">إذ كان نور ربي العلا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وسواه خضراء الدمن</w:t>
      </w:r>
    </w:p>
    <w:p/>
    <w:p>
      <w:pPr>
        <w:jc w:val="center"/>
      </w:pPr>
      <w:r>
        <w:rPr>
          <w:color w:val="ff0000"/>
        </w:rPr>
        <w:t xml:space="preserve">رب الحماسة والسما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حة والصباحة واللسن</w:t>
      </w:r>
    </w:p>
    <w:p/>
    <w:p>
      <w:pPr>
        <w:jc w:val="center"/>
      </w:pPr>
      <w:r>
        <w:rPr>
          <w:color w:val="ff0000"/>
        </w:rPr>
        <w:t xml:space="preserve">شوقي إليه أقام 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ـكن التجلد قد ظعن</w:t>
      </w:r>
    </w:p>
    <w:p/>
    <w:p>
      <w:pPr>
        <w:jc w:val="center"/>
      </w:pPr>
      <w:r>
        <w:rPr>
          <w:color w:val="ff0000"/>
        </w:rPr>
        <w:t xml:space="preserve">وذوت رياض مسرتي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 ماء إنسي قد أسن</w:t>
      </w:r>
    </w:p>
    <w:p/>
    <w:p>
      <w:pPr>
        <w:jc w:val="center"/>
      </w:pPr>
      <w:r>
        <w:rPr>
          <w:color w:val="ff0000"/>
        </w:rPr>
        <w:t xml:space="preserve">جاب الإله لنا بصبـ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ـح لقاء ديجور الحزن</w:t>
      </w:r>
    </w:p>
    <w:p/>
    <w:p>
      <w:pPr/>
      <w:r>
        <w:rPr/>
        <w:t xml:space="preserve">وقال السيد نصر الله يهنئه بختان ولده:</w:t>
      </w:r>
    </w:p>
    <w:p/>
    <w:p>
      <w:pPr>
        <w:jc w:val="center"/>
      </w:pPr>
      <w:r>
        <w:rPr>
          <w:color w:val="ff0000"/>
        </w:rPr>
        <w:t xml:space="preserve">هنئت يا إنسان عين الزمان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وشمس أفق المجد في ذا الختان</w:t>
      </w:r>
    </w:p>
    <w:p/>
    <w:p>
      <w:pPr>
        <w:jc w:val="center"/>
      </w:pPr>
      <w:r>
        <w:rPr>
          <w:color w:val="ff0000"/>
        </w:rPr>
        <w:t xml:space="preserve">فقد غدا عند الورى يومه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ليمنه غرة وجه الزمان</w:t>
      </w:r>
    </w:p>
    <w:p/>
    <w:p>
      <w:pPr>
        <w:jc w:val="center"/>
      </w:pPr>
      <w:r>
        <w:rPr>
          <w:color w:val="ff0000"/>
        </w:rPr>
        <w:t xml:space="preserve">يوم به حلق طير الهنا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وجال طرف السعد مرخي العنان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2026-06-22T07:14:37+03:00</dcterms:created>
  <dcterms:modified xsi:type="dcterms:W3CDTF">2026-06-22T07:14:37+03:00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