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الأرجاني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الأرجاني
</w:t>
      </w:r>
    </w:p>
    <w:p>
      <w:pPr/>
      <w:r>
        <w:rPr/>
        <w:t xml:space="preserve">الحسن بن عبد الله الأرجاني يأتي بعنوان الحسين بالياء.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2026-06-22T09:30:10+03:00</dcterms:created>
  <dcterms:modified xsi:type="dcterms:W3CDTF">2026-06-22T09:30:10+03:00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