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من آل عبد الكريم المخزومي
</w:t>
      </w:r>
    </w:p>
    <w:p>
      <w:pPr>
        <w:jc w:val="start"/>
        <w:bidi/>
      </w:pPr>
      <w:r>
        <w:rPr>
          <w:rFonts w:ascii="arial" w:hAnsi="arial" w:eastAsia="arial" w:cs="arial"/>
          <w:sz w:val="28"/>
          <w:szCs w:val="28"/>
          <w:b w:val="1"/>
          <w:bCs w:val="1"/>
          <w:rtl/>
        </w:rPr>
        <w:t xml:space="preserve">الحسن من آل عبد الكريم المخزومي
</w:t>
      </w:r>
    </w:p>
    <w:p>
      <w:pPr/>
      <w:r>
        <w:rPr/>
        <w:t xml:space="preserve">الحسن من آل عبد الكريم المخزومي كان حيا سنة 772 كما يفهم من قوله في قصيدته الآتية.</w:t>
      </w:r>
    </w:p>
    <w:p/>
    <w:p>
      <w:pPr>
        <w:jc w:val="center"/>
      </w:pPr>
      <w:r>
        <w:rPr>
          <w:color w:val="ff0000"/>
        </w:rPr>
        <w:t xml:space="preserve">لسبع مئين بعد سبعين حجة</w:t>
      </w:r>
      <w:r>
        <w:rPr>
          <w:color w:val="ff0000"/>
        </w:rPr>
        <w:t xml:space="preserve">      </w:t>
      </w:r>
      <w:r>
        <w:rPr>
          <w:color w:val="ff0000"/>
        </w:rPr>
        <w:t xml:space="preserve">وثنتين إيضاح لها ودليل</w:t>
      </w:r>
    </w:p>
    <w:p/>
    <w:p>
      <w:pPr/>
      <w:r>
        <w:rPr/>
        <w:t xml:space="preserve">ولا يبعد كونه حليا لمعارضته قصيدة الشهيفيني الحلي كما ستعرف له قصيدة يمدح بها النبي والوصي ويرثي الحسين صلوات الله عليهم وظن صاحب الطليعة أنه ابن راشد الحلي فأوردها في ترجمته وقال: أنه عارض بها الشهيفيني والذي رأيناه في مجموعة الفاضل الشيخ رضا الشبيبي التي نسخت له أنها وجدت في مجموعة عراقية فيها شعر جماعة من شعراء الشيعة وهي قصيدة طويلة قي المجموعة نسبتها إلى الحسن المخزومي من آل عبد الكريم وأنه نظمها سنة 772 احتمل الناسخ أن يكون المراد به الحسن بن راشد ولكن نسبتها إلى الحسن بن راشد لا وجه لها (أولا) لبعد الطبقة فابن راشد من أهل المائة التاسعة وهذا من أهل الثامنة وإن أمكن على بعد اجتماعهما في عصر واحد (ثانيا) لاختلاف النسبة والآباء مع عدم ما يدل على الاتحاد. (ثالثا) لأنها منحطة عن شعر الحسن بن راشد (رابعا) لأن فيها ما يقال على أن ناظمها من العوام لقوله فيها (لها حسن المخزوم عبد كم أب) فإن تعبيره عن المخزومي بالمخزوم يدل على أنه إلى العامية أقرب وابن راشد كان من العلماء وأول القصيدة:</w:t>
      </w:r>
    </w:p>
    <w:p/>
    <w:p>
      <w:pPr>
        <w:jc w:val="center"/>
      </w:pPr>
      <w:r>
        <w:rPr>
          <w:color w:val="ff0000"/>
        </w:rPr>
        <w:t xml:space="preserve">فروع قريضي في البديع أصول</w:t>
      </w:r>
      <w:r>
        <w:rPr>
          <w:color w:val="ff0000"/>
        </w:rPr>
        <w:t xml:space="preserve">      </w:t>
      </w:r>
      <w:r>
        <w:rPr>
          <w:color w:val="ff0000"/>
        </w:rPr>
        <w:t xml:space="preserve">لها في المعاني والبيان أصول </w:t>
      </w:r>
    </w:p>
    <w:p/>
    <w:p>
      <w:pPr>
        <w:jc w:val="center"/>
      </w:pPr>
      <w:r>
        <w:rPr>
          <w:color w:val="ff0000"/>
        </w:rPr>
        <w:t xml:space="preserve">وصارم فكري لا يغل غراره</w:t>
      </w:r>
      <w:r>
        <w:rPr>
          <w:color w:val="ff0000"/>
        </w:rPr>
        <w:t xml:space="preserve">      </w:t>
      </w:r>
      <w:r>
        <w:rPr>
          <w:color w:val="ff0000"/>
        </w:rPr>
        <w:t xml:space="preserve">ومن دونه العضب الصقيل كليل</w:t>
      </w:r>
    </w:p>
    <w:p/>
    <w:p>
      <w:pPr>
        <w:jc w:val="center"/>
      </w:pPr>
      <w:r>
        <w:rPr>
          <w:color w:val="ff0000"/>
        </w:rPr>
        <w:t xml:space="preserve">سجية نفسي أنه له سجية</w:t>
      </w:r>
      <w:r>
        <w:rPr>
          <w:color w:val="ff0000"/>
        </w:rPr>
        <w:t xml:space="preserve">      </w:t>
      </w:r>
      <w:r>
        <w:rPr>
          <w:color w:val="ff0000"/>
        </w:rPr>
        <w:t xml:space="preserve">تميل إلى العلياء حيث أميل </w:t>
      </w:r>
    </w:p>
    <w:p/>
    <w:p>
      <w:pPr>
        <w:jc w:val="center"/>
      </w:pPr>
      <w:r>
        <w:rPr>
          <w:color w:val="ff0000"/>
        </w:rPr>
        <w:t xml:space="preserve">فلا تعدلي يا نفس عن طلب العلا</w:t>
      </w:r>
      <w:r>
        <w:rPr>
          <w:color w:val="ff0000"/>
        </w:rPr>
        <w:t xml:space="preserve">      </w:t>
      </w:r>
      <w:r>
        <w:rPr>
          <w:color w:val="ff0000"/>
        </w:rPr>
        <w:t xml:space="preserve">ويا قلب لا يثنيك عنه عذول </w:t>
      </w:r>
    </w:p>
    <w:p/>
    <w:p>
      <w:pPr>
        <w:jc w:val="center"/>
      </w:pPr>
      <w:r>
        <w:rPr>
          <w:color w:val="ff0000"/>
        </w:rPr>
        <w:t xml:space="preserve">ففي ذروة العلياء فخر وسؤدد</w:t>
      </w:r>
      <w:r>
        <w:rPr>
          <w:color w:val="ff0000"/>
        </w:rPr>
        <w:t xml:space="preserve">      </w:t>
      </w:r>
      <w:r>
        <w:rPr>
          <w:color w:val="ff0000"/>
        </w:rPr>
        <w:t xml:space="preserve">وعز ومجد في الأنام وسول</w:t>
      </w:r>
    </w:p>
    <w:p/>
    <w:p>
      <w:pPr>
        <w:jc w:val="center"/>
      </w:pPr>
      <w:r>
        <w:rPr>
          <w:color w:val="ff0000"/>
        </w:rPr>
        <w:t xml:space="preserve">خليلي ظهر المجد صعب ركوبه</w:t>
      </w:r>
      <w:r>
        <w:rPr>
          <w:color w:val="ff0000"/>
        </w:rPr>
        <w:t xml:space="preserve">      </w:t>
      </w:r>
      <w:r>
        <w:rPr>
          <w:color w:val="ff0000"/>
        </w:rPr>
        <w:t xml:space="preserve">ولكنه للعارفين ذلول </w:t>
      </w:r>
    </w:p>
    <w:p/>
    <w:p>
      <w:pPr>
        <w:jc w:val="center"/>
      </w:pPr>
      <w:r>
        <w:rPr>
          <w:color w:val="ff0000"/>
        </w:rPr>
        <w:t xml:space="preserve">جميل صفات المرء زهد وعفة</w:t>
      </w:r>
      <w:r>
        <w:rPr>
          <w:color w:val="ff0000"/>
        </w:rPr>
        <w:t xml:space="preserve">      </w:t>
      </w:r>
      <w:r>
        <w:rPr>
          <w:color w:val="ff0000"/>
        </w:rPr>
        <w:t xml:space="preserve">وأجمل منها أن يقال فضيل </w:t>
      </w:r>
    </w:p>
    <w:p/>
    <w:p>
      <w:pPr>
        <w:jc w:val="center"/>
      </w:pPr>
      <w:r>
        <w:rPr>
          <w:color w:val="ff0000"/>
        </w:rPr>
        <w:t xml:space="preserve">فلا رتبة إلا وللفضل فوقها</w:t>
      </w:r>
      <w:r>
        <w:rPr>
          <w:color w:val="ff0000"/>
        </w:rPr>
        <w:t xml:space="preserve">      </w:t>
      </w:r>
      <w:r>
        <w:rPr>
          <w:color w:val="ff0000"/>
        </w:rPr>
        <w:t xml:space="preserve">مقام منيف في الفخار أثيل</w:t>
      </w:r>
    </w:p>
    <w:p/>
    <w:p>
      <w:pPr>
        <w:jc w:val="center"/>
      </w:pPr>
      <w:r>
        <w:rPr>
          <w:color w:val="ff0000"/>
        </w:rPr>
        <w:t xml:space="preserve">فلله عمر ينقضي وقرينه</w:t>
      </w:r>
      <w:r>
        <w:rPr>
          <w:color w:val="ff0000"/>
        </w:rPr>
        <w:t xml:space="preserve">      </w:t>
      </w:r>
      <w:r>
        <w:rPr>
          <w:color w:val="ff0000"/>
        </w:rPr>
        <w:t xml:space="preserve">علوم وذكر في الزمان جميل </w:t>
      </w:r>
    </w:p>
    <w:p/>
    <w:p>
      <w:pPr>
        <w:jc w:val="center"/>
      </w:pPr>
      <w:r>
        <w:rPr>
          <w:color w:val="ff0000"/>
        </w:rPr>
        <w:t xml:space="preserve">تزول بنو الدنيا وإن طال مكثها</w:t>
      </w:r>
      <w:r>
        <w:rPr>
          <w:color w:val="ff0000"/>
        </w:rPr>
        <w:t xml:space="preserve">      </w:t>
      </w:r>
      <w:r>
        <w:rPr>
          <w:color w:val="ff0000"/>
        </w:rPr>
        <w:t xml:space="preserve">وحسن ثناء الذكر ليس يزول </w:t>
      </w:r>
    </w:p>
    <w:p/>
    <w:p>
      <w:pPr>
        <w:jc w:val="center"/>
      </w:pPr>
      <w:r>
        <w:rPr>
          <w:color w:val="ff0000"/>
        </w:rPr>
        <w:t xml:space="preserve">فلا تتركن النفس تتبع الهوى</w:t>
      </w:r>
      <w:r>
        <w:rPr>
          <w:color w:val="ff0000"/>
        </w:rPr>
        <w:t xml:space="preserve">      </w:t>
      </w:r>
      <w:r>
        <w:rPr>
          <w:color w:val="ff0000"/>
        </w:rPr>
        <w:t xml:space="preserve">تميل وعن سبل الرشاد تميل</w:t>
      </w:r>
    </w:p>
    <w:p/>
    <w:p>
      <w:pPr/>
      <w:r>
        <w:rPr/>
        <w:t xml:space="preserve">يقول فيها في مدح النبي والوصي ورثاء الحسين صلوات الله عليهم:</w:t>
      </w:r>
    </w:p>
    <w:p/>
    <w:p>
      <w:pPr>
        <w:jc w:val="center"/>
      </w:pPr>
      <w:r>
        <w:rPr>
          <w:color w:val="ff0000"/>
        </w:rPr>
        <w:t xml:space="preserve">فيا خير مبعوث بأعظم منة</w:t>
      </w:r>
      <w:r>
        <w:rPr>
          <w:color w:val="ff0000"/>
        </w:rPr>
        <w:t xml:space="preserve">      </w:t>
      </w:r>
      <w:r>
        <w:rPr>
          <w:color w:val="ff0000"/>
        </w:rPr>
        <w:t xml:space="preserve">وأكرم منعوت عنته أصول</w:t>
      </w:r>
    </w:p>
    <w:p/>
    <w:p>
      <w:pPr>
        <w:jc w:val="center"/>
      </w:pPr>
      <w:r>
        <w:rPr>
          <w:color w:val="ff0000"/>
        </w:rPr>
        <w:t xml:space="preserve">تقاصر عنك المدح من كل مادح</w:t>
      </w:r>
      <w:r>
        <w:rPr>
          <w:color w:val="ff0000"/>
        </w:rPr>
        <w:t xml:space="preserve">      </w:t>
      </w:r>
      <w:r>
        <w:rPr>
          <w:color w:val="ff0000"/>
        </w:rPr>
        <w:t xml:space="preserve">فماذا عسى فيما أقول أقول</w:t>
      </w:r>
    </w:p>
    <w:p/>
    <w:p>
      <w:pPr>
        <w:jc w:val="center"/>
      </w:pPr>
      <w:r>
        <w:rPr>
          <w:color w:val="ff0000"/>
        </w:rPr>
        <w:t xml:space="preserve">لقد قال فيك الله جل جلاله</w:t>
      </w:r>
      <w:r>
        <w:rPr>
          <w:color w:val="ff0000"/>
        </w:rPr>
        <w:t xml:space="preserve">      </w:t>
      </w:r>
      <w:r>
        <w:rPr>
          <w:color w:val="ff0000"/>
        </w:rPr>
        <w:t xml:space="preserve">من المدح مدحا لم ينله رسول</w:t>
      </w:r>
    </w:p>
    <w:p/>
    <w:p>
      <w:pPr>
        <w:jc w:val="center"/>
      </w:pPr>
      <w:r>
        <w:rPr>
          <w:color w:val="ff0000"/>
        </w:rPr>
        <w:t xml:space="preserve">لأنت على خلق عظيم كفي بها</w:t>
      </w:r>
      <w:r>
        <w:rPr>
          <w:color w:val="ff0000"/>
        </w:rPr>
        <w:t xml:space="preserve">      </w:t>
      </w:r>
      <w:r>
        <w:rPr>
          <w:color w:val="ff0000"/>
        </w:rPr>
        <w:t xml:space="preserve">فماذا عسى بعد الإله نقول</w:t>
      </w:r>
    </w:p>
    <w:p/>
    <w:p>
      <w:pPr>
        <w:jc w:val="center"/>
      </w:pPr>
      <w:r>
        <w:rPr>
          <w:color w:val="ff0000"/>
        </w:rPr>
        <w:t xml:space="preserve">مدينة علم بابها الصنو حيدر</w:t>
      </w:r>
      <w:r>
        <w:rPr>
          <w:color w:val="ff0000"/>
        </w:rPr>
        <w:t xml:space="preserve">      </w:t>
      </w:r>
      <w:r>
        <w:rPr>
          <w:color w:val="ff0000"/>
        </w:rPr>
        <w:t xml:space="preserve">ومن غير ذاك الباب ليس دخول</w:t>
      </w:r>
    </w:p>
    <w:p/>
    <w:p>
      <w:pPr>
        <w:jc w:val="center"/>
      </w:pPr>
      <w:r>
        <w:rPr>
          <w:color w:val="ff0000"/>
        </w:rPr>
        <w:t xml:space="preserve">إمام برى زند الضلال وقد روى</w:t>
      </w:r>
      <w:r>
        <w:rPr>
          <w:color w:val="ff0000"/>
        </w:rPr>
        <w:t xml:space="preserve">      </w:t>
      </w:r>
      <w:r>
        <w:rPr>
          <w:color w:val="ff0000"/>
        </w:rPr>
        <w:t xml:space="preserve">زناد الهدى والمشركون خمول</w:t>
      </w:r>
    </w:p>
    <w:p/>
    <w:p>
      <w:pPr>
        <w:jc w:val="center"/>
      </w:pPr>
      <w:r>
        <w:rPr>
          <w:color w:val="ff0000"/>
        </w:rPr>
        <w:t xml:space="preserve">ومولى له من فوق غارب أحمد</w:t>
      </w:r>
      <w:r>
        <w:rPr>
          <w:color w:val="ff0000"/>
        </w:rPr>
        <w:t xml:space="preserve">      </w:t>
      </w:r>
      <w:r>
        <w:rPr>
          <w:color w:val="ff0000"/>
        </w:rPr>
        <w:t xml:space="preserve">صعود به للحاسدين نزول</w:t>
      </w:r>
    </w:p>
    <w:p/>
    <w:p>
      <w:pPr>
        <w:jc w:val="center"/>
      </w:pPr>
      <w:r>
        <w:rPr>
          <w:color w:val="ff0000"/>
        </w:rPr>
        <w:t xml:space="preserve">فكسر أصنام الطغاة بصارم</w:t>
      </w:r>
      <w:r>
        <w:rPr>
          <w:color w:val="ff0000"/>
        </w:rPr>
        <w:t xml:space="preserve">      </w:t>
      </w:r>
      <w:r>
        <w:rPr>
          <w:color w:val="ff0000"/>
        </w:rPr>
        <w:t xml:space="preserve">بدت للمنايا في شباه نمول</w:t>
      </w:r>
    </w:p>
    <w:p/>
    <w:p>
      <w:pPr>
        <w:jc w:val="center"/>
      </w:pPr>
      <w:r>
        <w:rPr>
          <w:color w:val="ff0000"/>
        </w:rPr>
        <w:t xml:space="preserve">تصدق بالقرص الشعير لسائل</w:t>
      </w:r>
      <w:r>
        <w:rPr>
          <w:color w:val="ff0000"/>
        </w:rPr>
        <w:t xml:space="preserve">      </w:t>
      </w:r>
      <w:r>
        <w:rPr>
          <w:color w:val="ff0000"/>
        </w:rPr>
        <w:t xml:space="preserve">ورد عليه القرص وهو أفول</w:t>
      </w:r>
    </w:p>
    <w:p/>
    <w:p>
      <w:pPr>
        <w:jc w:val="center"/>
      </w:pPr>
      <w:r>
        <w:rPr>
          <w:color w:val="ff0000"/>
        </w:rPr>
        <w:t xml:space="preserve">وقائعه في يوم أحد وخبير</w:t>
      </w:r>
      <w:r>
        <w:rPr>
          <w:color w:val="ff0000"/>
        </w:rPr>
        <w:t xml:space="preserve">      </w:t>
      </w:r>
      <w:r>
        <w:rPr>
          <w:color w:val="ff0000"/>
        </w:rPr>
        <w:t xml:space="preserve">لها في حدود الحادثات فلول</w:t>
      </w:r>
    </w:p>
    <w:p/>
    <w:p>
      <w:pPr>
        <w:jc w:val="center"/>
      </w:pPr>
      <w:r>
        <w:rPr>
          <w:color w:val="ff0000"/>
        </w:rPr>
        <w:t xml:space="preserve">وبيعة خم والنبي خطيبها</w:t>
      </w:r>
      <w:r>
        <w:rPr>
          <w:color w:val="ff0000"/>
        </w:rPr>
        <w:t xml:space="preserve">      </w:t>
      </w:r>
      <w:r>
        <w:rPr>
          <w:color w:val="ff0000"/>
        </w:rPr>
        <w:t xml:space="preserve">لها في قلوب المبغضين نصول</w:t>
      </w:r>
    </w:p>
    <w:p/>
    <w:p>
      <w:pPr>
        <w:jc w:val="center"/>
      </w:pPr>
      <w:r>
        <w:rPr>
          <w:color w:val="ff0000"/>
        </w:rPr>
        <w:t xml:space="preserve">فيا رافع الإسلام من بعد خفضه</w:t>
      </w:r>
      <w:r>
        <w:rPr>
          <w:color w:val="ff0000"/>
        </w:rPr>
        <w:t xml:space="preserve">      </w:t>
      </w:r>
      <w:r>
        <w:rPr>
          <w:color w:val="ff0000"/>
        </w:rPr>
        <w:t xml:space="preserve">وناصب دين الله حيث يميل</w:t>
      </w:r>
    </w:p>
    <w:p/>
    <w:p>
      <w:pPr>
        <w:jc w:val="center"/>
      </w:pPr>
      <w:r>
        <w:rPr>
          <w:color w:val="ff0000"/>
        </w:rPr>
        <w:t xml:space="preserve">أغريك بالسبط الشهيد فرزؤه</w:t>
      </w:r>
      <w:r>
        <w:rPr>
          <w:color w:val="ff0000"/>
        </w:rPr>
        <w:t xml:space="preserve">      </w:t>
      </w:r>
      <w:r>
        <w:rPr>
          <w:color w:val="ff0000"/>
        </w:rPr>
        <w:t xml:space="preserve">ثقيل على أهل السماء جليل</w:t>
      </w:r>
    </w:p>
    <w:p/>
    <w:p>
      <w:pPr>
        <w:jc w:val="center"/>
      </w:pPr>
      <w:r>
        <w:rPr>
          <w:color w:val="ff0000"/>
        </w:rPr>
        <w:t xml:space="preserve">دعته إلى كوفان شر عصابة</w:t>
      </w:r>
      <w:r>
        <w:rPr>
          <w:color w:val="ff0000"/>
        </w:rPr>
        <w:t xml:space="preserve">      </w:t>
      </w:r>
      <w:r>
        <w:rPr>
          <w:color w:val="ff0000"/>
        </w:rPr>
        <w:t xml:space="preserve">عصاة وعن نهج الصواب عدول</w:t>
      </w:r>
    </w:p>
    <w:p/>
    <w:p>
      <w:pPr>
        <w:jc w:val="center"/>
      </w:pPr>
      <w:r>
        <w:rPr>
          <w:color w:val="ff0000"/>
        </w:rPr>
        <w:t xml:space="preserve">فلما أتاهم واثقا بعهودهم</w:t>
      </w:r>
      <w:r>
        <w:rPr>
          <w:color w:val="ff0000"/>
        </w:rPr>
        <w:t xml:space="preserve">      </w:t>
      </w:r>
      <w:r>
        <w:rPr>
          <w:color w:val="ff0000"/>
        </w:rPr>
        <w:t xml:space="preserve">أمالوا وطبع الغادرين يميل</w:t>
      </w:r>
    </w:p>
    <w:p/>
    <w:p>
      <w:pPr/>
      <w:r>
        <w:rPr/>
        <w:t xml:space="preserve">إلى أن قال في الحسين عليه السلام :</w:t>
      </w:r>
    </w:p>
    <w:p/>
    <w:p>
      <w:pPr>
        <w:jc w:val="center"/>
      </w:pPr>
      <w:r>
        <w:rPr>
          <w:color w:val="ff0000"/>
        </w:rPr>
        <w:t xml:space="preserve">له النسب الوضاح كالشمس في الضـ</w:t>
      </w:r>
      <w:r>
        <w:rPr>
          <w:color w:val="ff0000"/>
        </w:rPr>
        <w:t xml:space="preserve">      </w:t>
      </w:r>
      <w:r>
        <w:rPr>
          <w:color w:val="ff0000"/>
        </w:rPr>
        <w:t xml:space="preserve">ـحى ومجد على هام السماء يطول</w:t>
      </w:r>
    </w:p>
    <w:p/>
    <w:p>
      <w:pPr>
        <w:jc w:val="center"/>
      </w:pPr>
      <w:r>
        <w:rPr>
          <w:color w:val="ff0000"/>
        </w:rPr>
        <w:t xml:space="preserve">لقد صدق الشيخ السعيد أبو العلا</w:t>
      </w:r>
      <w:r>
        <w:rPr>
          <w:color w:val="ff0000"/>
        </w:rPr>
        <w:t xml:space="preserve">      </w:t>
      </w:r>
      <w:r>
        <w:rPr>
          <w:color w:val="ff0000"/>
        </w:rPr>
        <w:t xml:space="preserve">علي ونال الفخر حيث يقول</w:t>
      </w:r>
    </w:p>
    <w:p/>
    <w:p>
      <w:pPr>
        <w:jc w:val="center"/>
      </w:pPr>
      <w:r>
        <w:rPr>
          <w:color w:val="ff0000"/>
        </w:rPr>
        <w:t xml:space="preserve">فما كل جد في الرجال محمد</w:t>
      </w:r>
      <w:r>
        <w:rPr>
          <w:color w:val="ff0000"/>
        </w:rPr>
        <w:t xml:space="preserve">      </w:t>
      </w:r>
      <w:r>
        <w:rPr>
          <w:color w:val="ff0000"/>
        </w:rPr>
        <w:t xml:space="preserve">ولا كل أم في النساء بتول</w:t>
      </w:r>
    </w:p>
    <w:p/>
    <w:p>
      <w:pPr/>
      <w:r>
        <w:rPr/>
        <w:t xml:space="preserve">يعني الشهفيني فإن هذا البيت له من قصيدة.</w:t>
      </w:r>
    </w:p>
    <w:p/>
    <w:p>
      <w:pPr/>
      <w:r>
        <w:rPr/>
        <w:t xml:space="preserve">ثم قال المترجم:</w:t>
      </w:r>
    </w:p>
    <w:p/>
    <w:p>
      <w:pPr>
        <w:jc w:val="center"/>
      </w:pPr>
      <w:r>
        <w:rPr>
          <w:color w:val="ff0000"/>
        </w:rPr>
        <w:t xml:space="preserve">فيا آل طه الطاهرين رجوتكم</w:t>
      </w:r>
      <w:r>
        <w:rPr>
          <w:color w:val="ff0000"/>
        </w:rPr>
        <w:t xml:space="preserve">      </w:t>
      </w:r>
      <w:r>
        <w:rPr>
          <w:color w:val="ff0000"/>
        </w:rPr>
        <w:t xml:space="preserve">ليوم به فصل الخطاب طويل</w:t>
      </w:r>
    </w:p>
    <w:p/>
    <w:p>
      <w:pPr>
        <w:jc w:val="center"/>
      </w:pPr>
      <w:r>
        <w:rPr>
          <w:color w:val="ff0000"/>
        </w:rPr>
        <w:t xml:space="preserve">مدحتكم أرجو النجاة بمدحكم</w:t>
      </w:r>
      <w:r>
        <w:rPr>
          <w:color w:val="ff0000"/>
        </w:rPr>
        <w:t xml:space="preserve">      </w:t>
      </w:r>
      <w:r>
        <w:rPr>
          <w:color w:val="ff0000"/>
        </w:rPr>
        <w:t xml:space="preserve">لعلمي بكم أن الجزاء جزيل</w:t>
      </w:r>
    </w:p>
    <w:p/>
    <w:p>
      <w:pPr>
        <w:jc w:val="center"/>
      </w:pPr>
      <w:r>
        <w:rPr>
          <w:color w:val="ff0000"/>
        </w:rPr>
        <w:t xml:space="preserve">فدونكم من عبدكم ووليكم</w:t>
      </w:r>
      <w:r>
        <w:rPr>
          <w:color w:val="ff0000"/>
        </w:rPr>
        <w:t xml:space="preserve">      </w:t>
      </w:r>
      <w:r>
        <w:rPr>
          <w:color w:val="ff0000"/>
        </w:rPr>
        <w:t xml:space="preserve">عروسا ولكن في الزمان نكول</w:t>
      </w:r>
    </w:p>
    <w:p/>
    <w:p>
      <w:pPr>
        <w:jc w:val="center"/>
      </w:pPr>
      <w:r>
        <w:rPr>
          <w:color w:val="ff0000"/>
        </w:rPr>
        <w:t xml:space="preserve">أتت فوق أعواد المنابر نادبا</w:t>
      </w:r>
      <w:r>
        <w:rPr>
          <w:color w:val="ff0000"/>
        </w:rPr>
        <w:t xml:space="preserve">      </w:t>
      </w:r>
      <w:r>
        <w:rPr>
          <w:color w:val="ff0000"/>
        </w:rPr>
        <w:t xml:space="preserve">لها رنة محزونة وعويل</w:t>
      </w:r>
    </w:p>
    <w:p/>
    <w:p>
      <w:pPr>
        <w:jc w:val="center"/>
      </w:pPr>
      <w:r>
        <w:rPr>
          <w:color w:val="ff0000"/>
        </w:rPr>
        <w:t xml:space="preserve">لسبع مئين بعد سبعين حجة</w:t>
      </w:r>
      <w:r>
        <w:rPr>
          <w:color w:val="ff0000"/>
        </w:rPr>
        <w:t xml:space="preserve">      </w:t>
      </w:r>
      <w:r>
        <w:rPr>
          <w:color w:val="ff0000"/>
        </w:rPr>
        <w:t xml:space="preserve">وثنتين إيضاح لها ودليل</w:t>
      </w:r>
    </w:p>
    <w:p/>
    <w:p>
      <w:pPr>
        <w:jc w:val="center"/>
      </w:pPr>
      <w:r>
        <w:rPr>
          <w:color w:val="ff0000"/>
        </w:rPr>
        <w:t xml:space="preserve">لها حسن المخزوم عبدكم أب</w:t>
      </w:r>
      <w:r>
        <w:rPr>
          <w:color w:val="ff0000"/>
        </w:rPr>
        <w:t xml:space="preserve">      </w:t>
      </w:r>
      <w:r>
        <w:rPr>
          <w:color w:val="ff0000"/>
        </w:rPr>
        <w:t xml:space="preserve">لآل أبي عبد الكريم سليل</w:t>
      </w:r>
    </w:p>
    <w:p/>
    <w:p>
      <w:pPr/>
      <w:r>
        <w:rPr/>
        <w:t xml:space="preserve">وهي طويلة.</w:t>
      </w:r>
    </w:p>
    <w:p>
      <w:pPr>
        <w:jc w:val="start"/>
        <w:bidi/>
      </w:pPr>
      <w:r>
        <w:rPr>
          <w:sz w:val="24"/>
          <w:szCs w:val="24"/>
          <w:b w:val="1"/>
          <w:bCs w:val="1"/>
          <w:rtl/>
        </w:rPr>
        <w:t xml:space="preserve">
أعيان الشيعة،(دار التعارف للمطبوعات - بيروت،1983،ط 1،ج 5،ص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2026-06-22T09:31:19+03:00</dcterms:created>
  <dcterms:modified xsi:type="dcterms:W3CDTF">2026-06-22T09:31:19+03:00</dcterms:modified>
</cp:coreProperties>
</file>

<file path=docProps/custom.xml><?xml version="1.0" encoding="utf-8"?>
<Properties xmlns="http://schemas.openxmlformats.org/officeDocument/2006/custom-properties" xmlns:vt="http://schemas.openxmlformats.org/officeDocument/2006/docPropsVTypes"/>
</file>