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الكريم البحراني
</w:t>
      </w:r>
    </w:p>
    <w:p>
      <w:pPr>
        <w:jc w:val="start"/>
        <w:bidi/>
      </w:pPr>
      <w:r>
        <w:rPr>
          <w:rFonts w:ascii="arial" w:hAnsi="arial" w:eastAsia="arial" w:cs="arial"/>
          <w:sz w:val="28"/>
          <w:szCs w:val="28"/>
          <w:b w:val="1"/>
          <w:bCs w:val="1"/>
          <w:rtl/>
        </w:rPr>
        <w:t xml:space="preserve">الحسن بن عبد الكريم البحراني
</w:t>
      </w:r>
    </w:p>
    <w:p>
      <w:pPr/>
      <w:r>
        <w:rPr/>
        <w:t xml:space="preserve">الحسن بن عبد الكريم البحراني ذكره الشيخ سليمان بن عبد الله بن علي بن الحسن ابن أحمد بن يوسف ابن عمار الماحوزي البحراني في رسالته في تاريخ علماء الدين التي ترجم فيها نيفا وثلاثين رجلا أحدهم المترجم فعلم من ذلك أنه من علماء الدين ولا نعلم من حاله شيئا سوى ذلك.</w:t>
      </w:r>
    </w:p>
    <w:p>
      <w:pPr>
        <w:jc w:val="start"/>
        <w:bidi/>
      </w:pPr>
      <w:r>
        <w:rPr>
          <w:sz w:val="24"/>
          <w:szCs w:val="24"/>
          <w:b w:val="1"/>
          <w:bCs w:val="1"/>
          <w:rtl/>
        </w:rPr>
        <w:t xml:space="preserve">
أعيان الشيعة،(دار التعارف للمطبوعات - بيروت،1983،ط 1،ج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2026-06-23T10:56:09+03:00</dcterms:created>
  <dcterms:modified xsi:type="dcterms:W3CDTF">2026-06-23T10:56:09+03:00</dcterms:modified>
</cp:coreProperties>
</file>

<file path=docProps/custom.xml><?xml version="1.0" encoding="utf-8"?>
<Properties xmlns="http://schemas.openxmlformats.org/officeDocument/2006/custom-properties" xmlns:vt="http://schemas.openxmlformats.org/officeDocument/2006/docPropsVTypes"/>
</file>