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الظهيري العاملي
</w:t>
      </w:r>
    </w:p>
    <w:p>
      <w:pPr>
        <w:jc w:val="start"/>
        <w:bidi/>
      </w:pPr>
      <w:r>
        <w:rPr>
          <w:rFonts w:ascii="arial" w:hAnsi="arial" w:eastAsia="arial" w:cs="arial"/>
          <w:sz w:val="28"/>
          <w:szCs w:val="28"/>
          <w:b w:val="1"/>
          <w:bCs w:val="1"/>
          <w:rtl/>
        </w:rPr>
        <w:t xml:space="preserve">الشيخ حسن الظهيري العاملي
</w:t>
      </w:r>
    </w:p>
    <w:p>
      <w:pPr/>
      <w:r>
        <w:rPr/>
        <w:t xml:space="preserve">الشيخ حسن الظهيري العاملي له مشاركة في مساجلة شعرية جرت في بعلبك بين عشرة علماء أدباء تأتي في ترجمة الشيخ حسن من علي الحانيني. والمسمى بالشيخ حسن من الظهيريين اثنان (الأول) والد الشيخ حسين بن الحسن بن يونس بن يوسف بن محمد بن ظهير الدين بن علي بن زين الدين بن الحمام العاملي العيناثي وهذا لم نجد له ترجمة إلا أنه ذكر في سلسلة نسب ولده المذكور و(الثاني) حفيده الشيخ حسن ابن علي بن حسن بن يونس المترجم في أمل الآمل ولا يبعد أن يكون هو الثاني ويأتي. </w:t>
      </w:r>
    </w:p>
    <w:p>
      <w:pPr>
        <w:jc w:val="start"/>
        <w:bidi/>
      </w:pPr>
      <w:r>
        <w:rPr>
          <w:sz w:val="24"/>
          <w:szCs w:val="24"/>
          <w:b w:val="1"/>
          <w:bCs w:val="1"/>
          <w:rtl/>
        </w:rPr>
        <w:t xml:space="preserve">
أعيان الشيعة،(دار التعارف للمطبوعات - بيروت،1983،ط 1،ج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2026-06-22T10:41:53+03:00</dcterms:created>
  <dcterms:modified xsi:type="dcterms:W3CDTF">2026-06-22T10:41:53+03:00</dcterms:modified>
</cp:coreProperties>
</file>

<file path=docProps/custom.xml><?xml version="1.0" encoding="utf-8"?>
<Properties xmlns="http://schemas.openxmlformats.org/officeDocument/2006/custom-properties" xmlns:vt="http://schemas.openxmlformats.org/officeDocument/2006/docPropsVTypes"/>
</file>