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حافظ نجيب
</w:t>
      </w:r>
    </w:p>
    <w:p>
      <w:pPr>
        <w:jc w:val="start"/>
        <w:bidi/>
      </w:pPr>
      <w:r>
        <w:rPr>
          <w:rFonts w:ascii="arial" w:hAnsi="arial" w:eastAsia="arial" w:cs="arial"/>
          <w:sz w:val="28"/>
          <w:szCs w:val="28"/>
          <w:b w:val="1"/>
          <w:bCs w:val="1"/>
          <w:rtl/>
        </w:rPr>
        <w:t xml:space="preserve">حافظ نجيب
</w:t>
      </w:r>
    </w:p>
    <w:p>
      <w:pPr/>
      <w:r>
        <w:rPr/>
        <w:t xml:space="preserve">حافظ نجيب  حافظ بن محمد نجيب: كاتب مصري مغامر، في سيرته أعاجيب. طارده البوليس زمنا، فكان يفلت منه بأنواع الحيل. يتسمى بأسماء مختلفة، ويبيت في أعظم الفنادق باسم (الألمير يوسف كمال) أو (ابن أخي أفلاطون باشا) أو (المندوب السامي العثماني) ويمنح الرتب والنياشين بالنيابة عن الخليفة. ويظهر بمظهر راهب أو مدرس أو واعظ. وكان (روائيا) واسع الخيال، واجتماعيا، يتكام الإنجليزية والفرنسية والتركية بطلاقة حببته إلى النساء فوقعت في شباكه كثيرات كن ينثرن الذهب بين يديه. وكان شديد الخجل، تتبادر الحمرة إلى وجهه عندما يتحدث إلى سيدة أو آنسة. وقد ينفق في اليوم مئات الجنهيات، ولا يملك في اليوم التالي قرشا. أحدثت مغامراته ضجة في مصر، واعتقل في 15 أبريل 1916 في بندر الجيزة. وبينما هو في السجن ترجم عن الإنكليزية (روح الاعتدال - ط) و (غاية الإنسان - ط) ونشرهما باسم زوجته وسيلة محمد. وبعد خروجه من السجن نشر باسمه كتاب (الناشئة - ط) و (دعائم الأخلاق - ط) و (اعترافات حافظ نجيب - ط) واشترك في تحرير مجلة (العلمين) ثم أصدر مجلة (الحاوي) وترجم روايات، منها (جونسون - ط) و (ملتون توب - ط) وانقطع في أواخر أيامه لتدوين مذكراته، فقسط القلم من يده وهو يكتب السطر الأخير من الجزء الأول منها. مولده ووفاته بالقاهرة. اشتغل في صباه بالتدريس واشترك في معارك السودان. وكان أبوه من رجال الإدارة بمصر</w:t>
      </w:r>
    </w:p>
    <w:p>
      <w:pPr>
        <w:jc w:val="start"/>
        <w:bidi/>
      </w:pPr>
      <w:r>
        <w:rPr>
          <w:sz w:val="24"/>
          <w:szCs w:val="24"/>
          <w:b w:val="1"/>
          <w:bCs w:val="1"/>
          <w:rtl/>
        </w:rPr>
        <w:t xml:space="preserve">
الأعلام،(دار العلم للملايين - بيروت،2002،ط 15،ج 2،ص 160)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2026-07-07T02:19:20+03:00</dcterms:created>
  <dcterms:modified xsi:type="dcterms:W3CDTF">2026-07-07T02:19:20+03:00</dcterms:modified>
</cp:coreProperties>
</file>

<file path=docProps/custom.xml><?xml version="1.0" encoding="utf-8"?>
<Properties xmlns="http://schemas.openxmlformats.org/officeDocument/2006/custom-properties" xmlns:vt="http://schemas.openxmlformats.org/officeDocument/2006/docPropsVTypes"/>
</file>