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سليمان بن الحسن
</w:t>
      </w:r>
    </w:p>
    <w:p>
      <w:pPr>
        <w:jc w:val="start"/>
        <w:bidi/>
      </w:pPr>
      <w:r>
        <w:rPr>
          <w:rFonts w:ascii="arial" w:hAnsi="arial" w:eastAsia="arial" w:cs="arial"/>
          <w:sz w:val="28"/>
          <w:szCs w:val="28"/>
          <w:b w:val="1"/>
          <w:bCs w:val="1"/>
          <w:rtl/>
        </w:rPr>
        <w:t xml:space="preserve">الشيخ حسن بن سليمان بن الحسن
</w:t>
      </w:r>
    </w:p>
    <w:p>
      <w:pPr/>
      <w:r>
        <w:rPr/>
        <w:t xml:space="preserve">الشيخ حسن بن سليمان بن الحسن ابن أحمد ابن سليمان العاملي النباطي</w:t>
      </w:r>
    </w:p>
    <w:p/>
    <w:p>
      <w:pPr/>
      <w:r>
        <w:rPr/>
        <w:t xml:space="preserve">في أمل الآمل فاضل معاصر اه. وهو غير المتقدم لاختلاف أسماء أجدادهما ولتأخر السابق عن عصر صاحب الأمل الذي ولد سنة 1033 وأقام في جبل عامل 40 سنة وفي طوس 24 سنة وتوفي سنة 1104.</w:t>
      </w:r>
    </w:p>
    <w:p>
      <w:pPr>
        <w:jc w:val="start"/>
        <w:bidi/>
      </w:pPr>
      <w:r>
        <w:rPr>
          <w:sz w:val="24"/>
          <w:szCs w:val="24"/>
          <w:b w:val="1"/>
          <w:bCs w:val="1"/>
          <w:rtl/>
        </w:rPr>
        <w:t xml:space="preserve">
أعيان الشيعة،(دار التعارف للمطبوعات - بيروت،1983،ط 1،ج 5،ص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2026-06-23T13:25:14+03:00</dcterms:created>
  <dcterms:modified xsi:type="dcterms:W3CDTF">2026-06-23T13:25:14+03:00</dcterms:modified>
</cp:coreProperties>
</file>

<file path=docProps/custom.xml><?xml version="1.0" encoding="utf-8"?>
<Properties xmlns="http://schemas.openxmlformats.org/officeDocument/2006/custom-properties" xmlns:vt="http://schemas.openxmlformats.org/officeDocument/2006/docPropsVTypes"/>
</file>