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بن الحسن بن محمد بن حسن
</w:t>
      </w:r>
    </w:p>
    <w:p>
      <w:pPr>
        <w:jc w:val="start"/>
        <w:bidi/>
      </w:pPr>
      <w:r>
        <w:rPr>
          <w:rFonts w:ascii="arial" w:hAnsi="arial" w:eastAsia="arial" w:cs="arial"/>
          <w:sz w:val="28"/>
          <w:szCs w:val="28"/>
          <w:b w:val="1"/>
          <w:bCs w:val="1"/>
          <w:rtl/>
        </w:rPr>
        <w:t xml:space="preserve">الحسن بن زيد بن الحسن بن محمد بن حسن
</w:t>
      </w:r>
    </w:p>
    <w:p>
      <w:pPr/>
      <w:r>
        <w:rPr/>
        <w:t xml:space="preserve">الحسن بن زيد بن الحسن بن محمد بن حسن ابن إسحاق بن علي بن عبد الله بن جعفر </w:t>
      </w:r>
    </w:p>
    <w:p/>
    <w:p>
      <w:pPr/>
      <w:r>
        <w:rPr/>
        <w:t xml:space="preserve">ابن أبي طالب أبو محمد الجعفري</w:t>
      </w:r>
    </w:p>
    <w:p/>
    <w:p>
      <w:pPr/>
      <w:r>
        <w:rPr/>
        <w:t xml:space="preserve">ولد سنة 251 وتوفي في خروجه من وادي القرى مع الحاج إلى الري في الطريق في شهر ربيع الآخر سنة 344 رواه في تاريخ بغداد مسندا كان فاضلا محدثا في تاريخ بغداد من أهل وادي القرى قام بغداد وحدث بها عن أبيه وعن جعفر بن محمد القلانسي الرملي وعبيد الله ابن رماحس القيسي حدثنا عنه أبو حسن بن رزقويه أخبرنا محمد ابن أحمد بن رزة حدثنا أبو محمد الحسن بن زيد الجعفري حدثنا جعفر بن محمد القلانسي وساق السند إلى النبي صلى الله عليه وسلم أنه قال: بسم الله الرحمن الرحيم اسم الله الأعظم ما بينه وبين اسم الله الأكبر إلا كما بين سواد العين وبياضها. وبسنده عن محمد بن العباس الخزاز عن المترجم قال: وكان ينزل وادي القرى وسمعنا منة في سويقة أبي الورد في جمادى الأول سنة 341.</w:t>
      </w:r>
    </w:p>
    <w:p/>
    <w:p>
      <w:pPr/>
      <w:r>
        <w:rPr/>
        <w:t xml:space="preserve">تنبيه</w:t>
      </w:r>
    </w:p>
    <w:p/>
    <w:p>
      <w:pPr/>
      <w:r>
        <w:rPr/>
        <w:t xml:space="preserve">ذكر بعضهم الحسن ابن أبي القاسم زيد بن محمد الشهير بأبي الحسن ابن أبي القاسم البيهقي فريد خراسان وهو سهو وصوابه أبو الحسن علي ابن أبي القاسم زيد كما ذكرناه في ج 6 ص 297 و 305 ونبهنا عليه هنا لئلا يرى أحد ما ذكره هذا البعض فيظن أننا أهملناه.</w:t>
      </w:r>
    </w:p>
    <w:p>
      <w:pPr>
        <w:jc w:val="start"/>
        <w:bidi/>
      </w:pPr>
      <w:r>
        <w:rPr>
          <w:sz w:val="24"/>
          <w:szCs w:val="24"/>
          <w:b w:val="1"/>
          <w:bCs w:val="1"/>
          <w:rtl/>
        </w:rPr>
        <w:t xml:space="preserve">
أعيان الشيعة،(دار التعارف للمطبوعات - بيروت،1983،ط 1،ج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2026-06-23T16:56:20+03:00</dcterms:created>
  <dcterms:modified xsi:type="dcterms:W3CDTF">2026-06-23T16:56:20+03:00</dcterms:modified>
</cp:coreProperties>
</file>

<file path=docProps/custom.xml><?xml version="1.0" encoding="utf-8"?>
<Properties xmlns="http://schemas.openxmlformats.org/officeDocument/2006/custom-properties" xmlns:vt="http://schemas.openxmlformats.org/officeDocument/2006/docPropsVTypes"/>
</file>