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الرواح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الرواح البصري
</w:t>
      </w:r>
    </w:p>
    <w:p>
      <w:pPr/>
      <w:r>
        <w:rPr/>
        <w:t xml:space="preserve">الحسن بن الرواح البصري ذكره الشيخ في رجاله في أصحاب علي بن الحسين عليهما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2026-06-23T16:54:45+03:00</dcterms:created>
  <dcterms:modified xsi:type="dcterms:W3CDTF">2026-06-23T16:54:45+03:00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