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الخليعي
</w:t>
      </w:r>
    </w:p>
    <w:p>
      <w:pPr>
        <w:jc w:val="start"/>
        <w:bidi/>
      </w:pPr>
      <w:r>
        <w:rPr>
          <w:rFonts w:ascii="arial" w:hAnsi="arial" w:eastAsia="arial" w:cs="arial"/>
          <w:sz w:val="28"/>
          <w:szCs w:val="28"/>
          <w:b w:val="1"/>
          <w:bCs w:val="1"/>
          <w:rtl/>
        </w:rPr>
        <w:t xml:space="preserve">الشيخ حسن الخليعي
</w:t>
      </w:r>
    </w:p>
    <w:p>
      <w:pPr/>
      <w:r>
        <w:rPr/>
        <w:t xml:space="preserve">الشيخ حسن الخليعي وجدنا له في بعض المجاميع رثاء في الحسين ومدحا في أمير المؤمنين عليهما السلام ويأتي الشيخ أبو الحسن علي بن عبد العزيز الخليعي فلعله ابنه أو لعل ما في المجموعة تحريف صوابه أبو الحسن الخليعي. كان أديبا وشعره من أجود الشعر وقال يرثي الحسين عليه السلام:</w:t>
      </w:r>
    </w:p>
    <w:p/>
    <w:p>
      <w:pPr>
        <w:jc w:val="center"/>
      </w:pPr>
      <w:r>
        <w:rPr>
          <w:color w:val="ff0000"/>
        </w:rPr>
        <w:t xml:space="preserve">أي عذر لمهجة لا تذوب</w:t>
      </w:r>
      <w:r>
        <w:rPr>
          <w:color w:val="ff0000"/>
        </w:rPr>
        <w:t xml:space="preserve">      </w:t>
      </w:r>
      <w:r>
        <w:rPr>
          <w:color w:val="ff0000"/>
        </w:rPr>
        <w:t xml:space="preserve">وحشى لا يشب فيها لهيب</w:t>
      </w:r>
    </w:p>
    <w:p/>
    <w:p>
      <w:pPr>
        <w:jc w:val="center"/>
      </w:pPr>
      <w:r>
        <w:rPr>
          <w:color w:val="ff0000"/>
        </w:rPr>
        <w:t xml:space="preserve">وابن بنت النبي بالطف مطرو</w:t>
      </w:r>
      <w:r>
        <w:rPr>
          <w:color w:val="ff0000"/>
        </w:rPr>
        <w:t xml:space="preserve">      </w:t>
      </w:r>
      <w:r>
        <w:rPr>
          <w:color w:val="ff0000"/>
        </w:rPr>
        <w:t xml:space="preserve">ح لقى والجبين منه تريب</w:t>
      </w:r>
    </w:p>
    <w:p/>
    <w:p>
      <w:pPr>
        <w:jc w:val="center"/>
      </w:pPr>
      <w:r>
        <w:rPr>
          <w:color w:val="ff0000"/>
        </w:rPr>
        <w:t xml:space="preserve">حوله من بني أبيه شباب</w:t>
      </w:r>
      <w:r>
        <w:rPr>
          <w:color w:val="ff0000"/>
        </w:rPr>
        <w:t xml:space="preserve">      </w:t>
      </w:r>
      <w:r>
        <w:rPr>
          <w:color w:val="ff0000"/>
        </w:rPr>
        <w:t xml:space="preserve">صرعتهم أيدي المنايا وشيب</w:t>
      </w:r>
    </w:p>
    <w:p/>
    <w:p>
      <w:pPr>
        <w:jc w:val="center"/>
      </w:pPr>
      <w:r>
        <w:rPr>
          <w:color w:val="ff0000"/>
        </w:rPr>
        <w:t xml:space="preserve">يا ابن أزكى الورى نجارا على مث</w:t>
      </w:r>
      <w:r>
        <w:rPr>
          <w:color w:val="ff0000"/>
        </w:rPr>
        <w:t xml:space="preserve">      </w:t>
      </w:r>
      <w:r>
        <w:rPr>
          <w:color w:val="ff0000"/>
        </w:rPr>
        <w:t xml:space="preserve">لك يستحسن البكا والنحيب</w:t>
      </w:r>
    </w:p>
    <w:p/>
    <w:p>
      <w:pPr>
        <w:jc w:val="center"/>
      </w:pPr>
      <w:r>
        <w:rPr>
          <w:color w:val="ff0000"/>
        </w:rPr>
        <w:t xml:space="preserve">يا بني أحمد إلى مدحكم قلـ</w:t>
      </w:r>
      <w:r>
        <w:rPr>
          <w:color w:val="ff0000"/>
        </w:rPr>
        <w:t xml:space="preserve">      </w:t>
      </w:r>
      <w:r>
        <w:rPr>
          <w:color w:val="ff0000"/>
        </w:rPr>
        <w:t xml:space="preserve">ـب الخليعي مستهام طروب</w:t>
      </w:r>
    </w:p>
    <w:p/>
    <w:p>
      <w:pPr/>
      <w:r>
        <w:rPr/>
        <w:t xml:space="preserve">وله في أمير المؤمنين عليه السلام:</w:t>
      </w:r>
    </w:p>
    <w:p/>
    <w:p>
      <w:pPr>
        <w:jc w:val="center"/>
      </w:pPr>
      <w:r>
        <w:rPr>
          <w:color w:val="ff0000"/>
        </w:rPr>
        <w:t xml:space="preserve">سارت بأنوار علمك السير</w:t>
      </w:r>
      <w:r>
        <w:rPr>
          <w:color w:val="ff0000"/>
        </w:rPr>
        <w:t xml:space="preserve">      </w:t>
      </w:r>
      <w:r>
        <w:rPr>
          <w:color w:val="ff0000"/>
        </w:rPr>
        <w:t xml:space="preserve">وحدثت عن جلالك السور</w:t>
      </w:r>
    </w:p>
    <w:p/>
    <w:p>
      <w:pPr>
        <w:jc w:val="center"/>
      </w:pPr>
      <w:r>
        <w:rPr>
          <w:color w:val="ff0000"/>
        </w:rPr>
        <w:t xml:space="preserve">والمادحون المحبرون غلوا</w:t>
      </w:r>
      <w:r>
        <w:rPr>
          <w:color w:val="ff0000"/>
        </w:rPr>
        <w:t xml:space="preserve">      </w:t>
      </w:r>
      <w:r>
        <w:rPr>
          <w:color w:val="ff0000"/>
        </w:rPr>
        <w:t xml:space="preserve">وبالغوا في ثناك واعتذروا</w:t>
      </w:r>
    </w:p>
    <w:p/>
    <w:p>
      <w:pPr>
        <w:jc w:val="center"/>
      </w:pPr>
      <w:r>
        <w:rPr>
          <w:color w:val="ff0000"/>
        </w:rPr>
        <w:t xml:space="preserve">وأحكم الله في إمامتك الآ</w:t>
      </w:r>
      <w:r>
        <w:rPr>
          <w:color w:val="ff0000"/>
        </w:rPr>
        <w:t xml:space="preserve">      </w:t>
      </w:r>
      <w:r>
        <w:rPr>
          <w:color w:val="ff0000"/>
        </w:rPr>
        <w:t xml:space="preserve">يات واستبشرت بك العصر</w:t>
      </w:r>
    </w:p>
    <w:p/>
    <w:p>
      <w:pPr>
        <w:jc w:val="center"/>
      </w:pPr>
      <w:r>
        <w:rPr>
          <w:color w:val="ff0000"/>
        </w:rPr>
        <w:t xml:space="preserve">وذكر المصطفي فاسمع من</w:t>
      </w:r>
      <w:r>
        <w:rPr>
          <w:color w:val="ff0000"/>
        </w:rPr>
        <w:t xml:space="preserve">      </w:t>
      </w:r>
      <w:r>
        <w:rPr>
          <w:color w:val="ff0000"/>
        </w:rPr>
        <w:t xml:space="preserve">ألقى له السمع وهو مدكر</w:t>
      </w:r>
    </w:p>
    <w:p/>
    <w:p>
      <w:pPr>
        <w:jc w:val="center"/>
      </w:pPr>
      <w:r>
        <w:rPr>
          <w:color w:val="ff0000"/>
        </w:rPr>
        <w:t xml:space="preserve">وجد في نصحهم فما قبلوا</w:t>
      </w:r>
      <w:r>
        <w:rPr>
          <w:color w:val="ff0000"/>
        </w:rPr>
        <w:t xml:space="preserve">      </w:t>
      </w:r>
      <w:r>
        <w:rPr>
          <w:color w:val="ff0000"/>
        </w:rPr>
        <w:t xml:space="preserve">ولا استقاموا له كما أمروا</w:t>
      </w:r>
    </w:p>
    <w:p/>
    <w:p>
      <w:pPr>
        <w:jc w:val="center"/>
      </w:pPr>
      <w:r>
        <w:rPr>
          <w:color w:val="ff0000"/>
        </w:rPr>
        <w:t xml:space="preserve">واختلفوا فيك أيها النبأ الأعظـ</w:t>
      </w:r>
      <w:r>
        <w:rPr>
          <w:color w:val="ff0000"/>
        </w:rPr>
        <w:t xml:space="preserve">      </w:t>
      </w:r>
      <w:r>
        <w:rPr>
          <w:color w:val="ff0000"/>
        </w:rPr>
        <w:t xml:space="preserve">ـم إلا من دله النظر</w:t>
      </w:r>
    </w:p>
    <w:p/>
    <w:p>
      <w:pPr>
        <w:jc w:val="center"/>
      </w:pPr>
      <w:r>
        <w:rPr>
          <w:color w:val="ff0000"/>
        </w:rPr>
        <w:t xml:space="preserve">فمعشر آمنوا فزادهم الله</w:t>
      </w:r>
      <w:r>
        <w:rPr>
          <w:color w:val="ff0000"/>
        </w:rPr>
        <w:t xml:space="preserve">      </w:t>
      </w:r>
      <w:r>
        <w:rPr>
          <w:color w:val="ff0000"/>
        </w:rPr>
        <w:t xml:space="preserve">بيانا ومعشر كفروا</w:t>
      </w:r>
    </w:p>
    <w:p/>
    <w:p>
      <w:pPr>
        <w:jc w:val="center"/>
      </w:pPr>
      <w:r>
        <w:rPr>
          <w:color w:val="ff0000"/>
        </w:rPr>
        <w:t xml:space="preserve">أقامك الله للعباد فلم</w:t>
      </w:r>
      <w:r>
        <w:rPr>
          <w:color w:val="ff0000"/>
        </w:rPr>
        <w:t xml:space="preserve">      </w:t>
      </w:r>
      <w:r>
        <w:rPr>
          <w:color w:val="ff0000"/>
        </w:rPr>
        <w:t xml:space="preserve">يقعدك عما أقامك البشر</w:t>
      </w:r>
    </w:p>
    <w:p/>
    <w:p>
      <w:pPr>
        <w:jc w:val="center"/>
      </w:pPr>
      <w:r>
        <w:rPr>
          <w:color w:val="ff0000"/>
        </w:rPr>
        <w:t xml:space="preserve">يا راكبا ظهر هو جل سرح</w:t>
      </w:r>
      <w:r>
        <w:rPr>
          <w:color w:val="ff0000"/>
        </w:rPr>
        <w:t xml:space="preserve">      </w:t>
      </w:r>
      <w:r>
        <w:rPr>
          <w:color w:val="ff0000"/>
        </w:rPr>
        <w:t xml:space="preserve">لا يعتريها أين ولا ضجر</w:t>
      </w:r>
    </w:p>
    <w:p/>
    <w:p>
      <w:pPr>
        <w:jc w:val="center"/>
      </w:pPr>
      <w:r>
        <w:rPr>
          <w:color w:val="ff0000"/>
        </w:rPr>
        <w:t xml:space="preserve">يطير عن شدقها اللغام بأجـ</w:t>
      </w:r>
      <w:r>
        <w:rPr>
          <w:color w:val="ff0000"/>
        </w:rPr>
        <w:t xml:space="preserve">      </w:t>
      </w:r>
      <w:r>
        <w:rPr>
          <w:color w:val="ff0000"/>
        </w:rPr>
        <w:t xml:space="preserve">ـواز الفيافي كأنه شرر</w:t>
      </w:r>
    </w:p>
    <w:p/>
    <w:p>
      <w:pPr>
        <w:jc w:val="center"/>
      </w:pPr>
      <w:r>
        <w:rPr>
          <w:color w:val="ff0000"/>
        </w:rPr>
        <w:t xml:space="preserve">يحثها قاصدا مزار فتى</w:t>
      </w:r>
      <w:r>
        <w:rPr>
          <w:color w:val="ff0000"/>
        </w:rPr>
        <w:t xml:space="preserve">      </w:t>
      </w:r>
      <w:r>
        <w:rPr>
          <w:color w:val="ff0000"/>
        </w:rPr>
        <w:t xml:space="preserve">به تنال النجاة والظفر</w:t>
      </w:r>
    </w:p>
    <w:p/>
    <w:p>
      <w:pPr>
        <w:jc w:val="center"/>
      </w:pPr>
      <w:r>
        <w:rPr>
          <w:color w:val="ff0000"/>
        </w:rPr>
        <w:t xml:space="preserve">بلغه عن عبده السلام وقل</w:t>
      </w:r>
      <w:r>
        <w:rPr>
          <w:color w:val="ff0000"/>
        </w:rPr>
        <w:t xml:space="preserve">      </w:t>
      </w:r>
      <w:r>
        <w:rPr>
          <w:color w:val="ff0000"/>
        </w:rPr>
        <w:t xml:space="preserve">والدمع من مقلتيك منهمر</w:t>
      </w:r>
    </w:p>
    <w:p/>
    <w:p>
      <w:pPr>
        <w:jc w:val="center"/>
      </w:pPr>
      <w:r>
        <w:rPr>
          <w:color w:val="ff0000"/>
        </w:rPr>
        <w:t xml:space="preserve">يا شاهدا لا يغيب عن بصري</w:t>
      </w:r>
      <w:r>
        <w:rPr>
          <w:color w:val="ff0000"/>
        </w:rPr>
        <w:t xml:space="preserve">      </w:t>
      </w:r>
      <w:r>
        <w:rPr>
          <w:color w:val="ff0000"/>
        </w:rPr>
        <w:t xml:space="preserve">وغائبا عنه يخسأ البصر</w:t>
      </w:r>
    </w:p>
    <w:p/>
    <w:p>
      <w:pPr>
        <w:jc w:val="center"/>
      </w:pPr>
      <w:r>
        <w:rPr>
          <w:color w:val="ff0000"/>
        </w:rPr>
        <w:t xml:space="preserve">عليك يوم المعاد متكلي</w:t>
      </w:r>
      <w:r>
        <w:rPr>
          <w:color w:val="ff0000"/>
        </w:rPr>
        <w:t xml:space="preserve">      </w:t>
      </w:r>
      <w:r>
        <w:rPr>
          <w:color w:val="ff0000"/>
        </w:rPr>
        <w:t xml:space="preserve">وأنت لي عدة ومدخر</w:t>
      </w:r>
    </w:p>
    <w:p/>
    <w:p>
      <w:pPr>
        <w:jc w:val="center"/>
      </w:pPr>
      <w:r>
        <w:rPr>
          <w:color w:val="ff0000"/>
        </w:rPr>
        <w:t xml:space="preserve">في يوم تبلى الورى فيدرى من الصا</w:t>
      </w:r>
      <w:r>
        <w:rPr>
          <w:color w:val="ff0000"/>
        </w:rPr>
        <w:t xml:space="preserve">      </w:t>
      </w:r>
      <w:r>
        <w:rPr>
          <w:color w:val="ff0000"/>
        </w:rPr>
        <w:t xml:space="preserve">دق منهم والكاذب الأشر</w:t>
      </w:r>
    </w:p>
    <w:p/>
    <w:p>
      <w:pPr>
        <w:jc w:val="center"/>
      </w:pPr>
      <w:r>
        <w:rPr>
          <w:color w:val="ff0000"/>
        </w:rPr>
        <w:t xml:space="preserve">يوم يقول الإله جهرا قفو</w:t>
      </w:r>
      <w:r>
        <w:rPr>
          <w:color w:val="ff0000"/>
        </w:rPr>
        <w:t xml:space="preserve">      </w:t>
      </w:r>
      <w:r>
        <w:rPr>
          <w:color w:val="ff0000"/>
        </w:rPr>
        <w:t xml:space="preserve">هم واسألوا لدي واختبروا</w:t>
      </w:r>
    </w:p>
    <w:p/>
    <w:p>
      <w:pPr>
        <w:jc w:val="center"/>
      </w:pPr>
      <w:r>
        <w:rPr>
          <w:color w:val="ff0000"/>
        </w:rPr>
        <w:t xml:space="preserve">فمن يكن عارفا بحيدرة</w:t>
      </w:r>
      <w:r>
        <w:rPr>
          <w:color w:val="ff0000"/>
        </w:rPr>
        <w:t xml:space="preserve">      </w:t>
      </w:r>
      <w:r>
        <w:rPr>
          <w:color w:val="ff0000"/>
        </w:rPr>
        <w:t xml:space="preserve">فليعف عن جرمه وما يزر</w:t>
      </w:r>
    </w:p>
    <w:p/>
    <w:p>
      <w:pPr>
        <w:jc w:val="center"/>
      </w:pPr>
      <w:r>
        <w:rPr>
          <w:color w:val="ff0000"/>
        </w:rPr>
        <w:t xml:space="preserve">ومن يكن جاحدا إمامته</w:t>
      </w:r>
      <w:r>
        <w:rPr>
          <w:color w:val="ff0000"/>
        </w:rPr>
        <w:t xml:space="preserve">      </w:t>
      </w:r>
      <w:r>
        <w:rPr>
          <w:color w:val="ff0000"/>
        </w:rPr>
        <w:t xml:space="preserve">من الورى مستقرة سقر</w:t>
      </w:r>
    </w:p>
    <w:p/>
    <w:p>
      <w:pPr>
        <w:jc w:val="center"/>
      </w:pPr>
      <w:r>
        <w:rPr>
          <w:color w:val="ff0000"/>
        </w:rPr>
        <w:t xml:space="preserve">يا من به تفخر المدائح في</w:t>
      </w:r>
      <w:r>
        <w:rPr>
          <w:color w:val="ff0000"/>
        </w:rPr>
        <w:t xml:space="preserve">      </w:t>
      </w:r>
      <w:r>
        <w:rPr>
          <w:color w:val="ff0000"/>
        </w:rPr>
        <w:t xml:space="preserve">ما طرزت في نظامها الحبر</w:t>
      </w:r>
    </w:p>
    <w:p/>
    <w:p>
      <w:pPr>
        <w:jc w:val="center"/>
      </w:pPr>
      <w:r>
        <w:rPr>
          <w:color w:val="ff0000"/>
        </w:rPr>
        <w:t xml:space="preserve">بك الخليعي يستجير ولن</w:t>
      </w:r>
      <w:r>
        <w:rPr>
          <w:color w:val="ff0000"/>
        </w:rPr>
        <w:t xml:space="preserve">      </w:t>
      </w:r>
      <w:r>
        <w:rPr>
          <w:color w:val="ff0000"/>
        </w:rPr>
        <w:t xml:space="preserve">يمس من يستجيرك الضرر</w:t>
      </w:r>
    </w:p>
    <w:p/>
    <w:p>
      <w:pPr>
        <w:jc w:val="center"/>
      </w:pPr>
      <w:r>
        <w:rPr>
          <w:color w:val="ff0000"/>
        </w:rPr>
        <w:t xml:space="preserve">خير مديح وخير ممتدح</w:t>
      </w:r>
      <w:r>
        <w:rPr>
          <w:color w:val="ff0000"/>
        </w:rPr>
        <w:t xml:space="preserve">      </w:t>
      </w:r>
      <w:r>
        <w:rPr>
          <w:color w:val="ff0000"/>
        </w:rPr>
        <w:t xml:space="preserve">ودر لفظ تعنو له الدرر</w:t>
      </w:r>
    </w:p>
    <w:p/>
    <w:p>
      <w:pPr>
        <w:jc w:val="start"/>
        <w:bidi/>
      </w:pPr>
      <w:r>
        <w:rPr>
          <w:sz w:val="24"/>
          <w:szCs w:val="24"/>
          <w:b w:val="1"/>
          <w:bCs w:val="1"/>
          <w:rtl/>
        </w:rPr>
        <w:t xml:space="preserve">
أعيان الشيعة،(دار التعارف للمطبوعات - بيروت،1983،ط 1،ج 5،ص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2026-06-23T17:18:50+03:00</dcterms:created>
  <dcterms:modified xsi:type="dcterms:W3CDTF">2026-06-23T17:18:50+03:00</dcterms:modified>
</cp:coreProperties>
</file>

<file path=docProps/custom.xml><?xml version="1.0" encoding="utf-8"?>
<Properties xmlns="http://schemas.openxmlformats.org/officeDocument/2006/custom-properties" xmlns:vt="http://schemas.openxmlformats.org/officeDocument/2006/docPropsVTypes"/>
</file>