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الجليل الحسن بن حمزة الحلبي
</w:t>
      </w:r>
    </w:p>
    <w:p>
      <w:pPr>
        <w:jc w:val="start"/>
        <w:bidi/>
      </w:pPr>
      <w:r>
        <w:rPr>
          <w:rFonts w:ascii="arial" w:hAnsi="arial" w:eastAsia="arial" w:cs="arial"/>
          <w:sz w:val="28"/>
          <w:szCs w:val="28"/>
          <w:b w:val="1"/>
          <w:bCs w:val="1"/>
          <w:rtl/>
        </w:rPr>
        <w:t xml:space="preserve">الشيخ الجليل الحسن بن حمزة الحلبي
</w:t>
      </w:r>
    </w:p>
    <w:p>
      <w:pPr/>
      <w:r>
        <w:rPr/>
        <w:t xml:space="preserve">الشيخ الجليل الحسن بن حمزة الحلبي في أمل الآمل كان عالما فاضلا فقيها جليل القدر وفيه باب ما بدئ بابن: ابن حمزة اسمه الحسن اه. وفي الرياض الظاهر أن مراده به المترجم فاعتقد أن ابن حمزة المشهور هو المترجم وهو سهو ظاهر لأن ابن حمزة المشهور هو الشيخ عماد الدين أبو جعفر محمد بن علي ابن حمزة المشهدي الطوسي صاحب كتاب الوسيلة والواسطة وهو الذي قوله مذكور في كتب الفقه لا سيما في مسألة صلاة الجمعة بل لا يعرفه المترجم بهذا الاسم فقد اشتبه الحال على الشيخ المعاصر - صاحب أمل الآمل - اه ومر في ج 6 ما ينبغي أن يراجع.</w:t>
      </w:r>
    </w:p>
    <w:p>
      <w:pPr>
        <w:jc w:val="start"/>
        <w:bidi/>
      </w:pPr>
      <w:r>
        <w:rPr>
          <w:sz w:val="24"/>
          <w:szCs w:val="24"/>
          <w:b w:val="1"/>
          <w:bCs w:val="1"/>
          <w:rtl/>
        </w:rPr>
        <w:t xml:space="preserve">
أعيان الشيعة،(دار التعارف للمطبوعات - بيروت،1983،ط 1،ج 5،ص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2026-06-23T18:16:48+03:00</dcterms:created>
  <dcterms:modified xsi:type="dcterms:W3CDTF">2026-06-23T18:16:48+03:00</dcterms:modified>
</cp:coreProperties>
</file>

<file path=docProps/custom.xml><?xml version="1.0" encoding="utf-8"?>
<Properties xmlns="http://schemas.openxmlformats.org/officeDocument/2006/custom-properties" xmlns:vt="http://schemas.openxmlformats.org/officeDocument/2006/docPropsVTypes"/>
</file>