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محمد حسن بن حسولة بن صالحان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محمد حسن بن حسولة بن صالحان
</w:t>
      </w:r>
    </w:p>
    <w:p>
      <w:pPr/>
      <w:r>
        <w:rPr/>
        <w:t xml:space="preserve">الشيخ أبو محمد حسن بن حسولة بن صالحان القمي الخطيب بالجامع العتيق</w:t>
      </w:r>
    </w:p>
    <w:p/>
    <w:p>
      <w:pPr/>
      <w:r>
        <w:rPr/>
        <w:t xml:space="preserve">من مشايخ الإجازة يروي عنه شاذان بن جبرائيل القمي ويروي هو عن جعفر بن محمد الدوريستي.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2026-06-23T19:34:23+03:00</dcterms:created>
  <dcterms:modified xsi:type="dcterms:W3CDTF">2026-06-23T19:34:23+03:00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