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الحسن بن علي بن عمر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الحسن بن علي بن عمر بن علي
</w:t>
      </w:r>
    </w:p>
    <w:p>
      <w:pPr/>
      <w:r>
        <w:rPr/>
        <w:t xml:space="preserve">الحسن بن الحسن بن علي بن عمر بن علي ابن الحسين بن علي بن أبي طالب عليهم السلام الهاشمي المدني</w:t>
      </w:r>
    </w:p>
    <w:p/>
    <w:p>
      <w:pPr/>
      <w:r>
        <w:rPr/>
        <w:t xml:space="preserve">ذكره الشيخ في رجاله في أصحاب الصادق عليه السلام.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2026-06-23T19:34:22+03:00</dcterms:created>
  <dcterms:modified xsi:type="dcterms:W3CDTF">2026-06-23T19:34:22+03:00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