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الحسن بن الحكم الحيري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الحسن بن الحكم الحيري
</w:t>
      </w:r>
    </w:p>
    <w:p>
      <w:pPr/>
      <w:r>
        <w:rPr/>
        <w:t xml:space="preserve">الحسن بن الحسن بن الحكم الحيري في معالم العلماء له المسند.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2026-06-23T19:22:08+03:00</dcterms:created>
  <dcterms:modified xsi:type="dcterms:W3CDTF">2026-06-23T19:22:08+03:00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