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شاه الدين حسن الحساب للعتبة الشريفة الرضوية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شاه الدين حسن الحساب للعتبة الشريفة الرضوية
</w:t>
      </w:r>
    </w:p>
    <w:p>
      <w:pPr/>
      <w:r>
        <w:rPr/>
        <w:t xml:space="preserve">شاه الدين حسن الحساب للعتبة الشريفة الرضوية كان حيا سنة 990.</w:t>
      </w:r>
    </w:p>
    <w:p/>
    <w:p>
      <w:pPr/>
      <w:r>
        <w:rPr/>
        <w:t xml:space="preserve">يظهر أنه كان من العلماء ويتولى حسابات أوقاف الشهيد الرضوي وجدت له إجازة على ظهر بعض كتب الأربعين حديثا لتلميذه نور الدين محمد بتاريخ 27 ربيع الأول سنة 990.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2026-06-23T19:35:39+03:00</dcterms:created>
  <dcterms:modified xsi:type="dcterms:W3CDTF">2026-06-23T19:35:39+03:00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