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حسن ويقال محمد حسن الجيلاني
</w:t>
      </w:r>
    </w:p>
    <w:p>
      <w:pPr>
        <w:jc w:val="start"/>
        <w:bidi/>
      </w:pPr>
      <w:r>
        <w:rPr>
          <w:rFonts w:ascii="arial" w:hAnsi="arial" w:eastAsia="arial" w:cs="arial"/>
          <w:sz w:val="28"/>
          <w:szCs w:val="28"/>
          <w:b w:val="1"/>
          <w:bCs w:val="1"/>
          <w:rtl/>
        </w:rPr>
        <w:t xml:space="preserve">ملا حسن ويقال محمد حسن الجيلاني
</w:t>
      </w:r>
    </w:p>
    <w:p>
      <w:pPr/>
      <w:r>
        <w:rPr/>
        <w:t xml:space="preserve">ملا حسن ويقال محمد حسن الجيلاني والد الميرزا القمي صاحب القوانين</w:t>
      </w:r>
    </w:p>
    <w:p/>
    <w:p>
      <w:pPr/>
      <w:r>
        <w:rPr/>
        <w:t xml:space="preserve">في قصص العلماء أنه كان من أهل شفت من قرى رشت وذهب إلى أصفهان لطلب العلم وقرأ على ميرزا حبيب الله وميرزا هداية الله ثم أن السلطان أمرهما بالتوجه إلى قرية جابلاق لترويج الأمور الشرعية والحكم والقضاء بين المسلمين فجاءا إليها وتوطنا فيها وجاء ملا حسن معهما وتزوج بنت ميرزا هداية الله وهي أم ولده الميرزا القمي وكان ملا حسن عالما فاضلا وألف كتابا على نحو كشكول الشيخ البهائي وكان مشهورا بالزهد والعبادة وقرأ عليه ولده الميرزا القمي في العلوم الأدبية.</w:t>
      </w:r>
    </w:p>
    <w:p>
      <w:pPr>
        <w:jc w:val="start"/>
        <w:bidi/>
      </w:pPr>
      <w:r>
        <w:rPr>
          <w:sz w:val="24"/>
          <w:szCs w:val="24"/>
          <w:b w:val="1"/>
          <w:bCs w:val="1"/>
          <w:rtl/>
        </w:rPr>
        <w:t xml:space="preserve">
أعيان الشيعة،(دار التعارف للمطبوعات - بيروت،1983،ط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2026-06-23T19:16:01+03:00</dcterms:created>
  <dcterms:modified xsi:type="dcterms:W3CDTF">2026-06-23T19:16:01+03:00</dcterms:modified>
</cp:coreProperties>
</file>

<file path=docProps/custom.xml><?xml version="1.0" encoding="utf-8"?>
<Properties xmlns="http://schemas.openxmlformats.org/officeDocument/2006/custom-properties" xmlns:vt="http://schemas.openxmlformats.org/officeDocument/2006/docPropsVTypes"/>
</file>