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حسن المعروف بملاتاجا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حسن المعروف بملاتاجا
</w:t>
      </w:r>
    </w:p>
    <w:p>
      <w:pPr/>
      <w:r>
        <w:rPr/>
        <w:t xml:space="preserve">تاج الدين حسن المعروف بملاتاجا يأتي بعنوان حسن بن محمد الأصفهاني.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2026-06-23T20:25:35+03:00</dcterms:created>
  <dcterms:modified xsi:type="dcterms:W3CDTF">2026-06-23T20:25:35+03:00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