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الايلخاني أو الإيلكاني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الايلخاني أو الإيلكاني الكبير
</w:t>
      </w:r>
    </w:p>
    <w:p>
      <w:pPr/>
      <w:r>
        <w:rPr/>
        <w:t xml:space="preserve">الشيخ حسن الايلخاني أو الإيلكاني الكبير يأتي بعنوان حسن بن حسين أو ابن آق بوقا.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2026-06-24T23:19:42+03:00</dcterms:created>
  <dcterms:modified xsi:type="dcterms:W3CDTF">2026-06-24T23:19:42+03:00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