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محسن بن إسماعيل الحسيني القمي الحائري
</w:t>
      </w:r>
    </w:p>
    <w:p>
      <w:pPr>
        <w:jc w:val="start"/>
        <w:bidi/>
      </w:pPr>
      <w:r>
        <w:rPr>
          <w:rFonts w:ascii="arial" w:hAnsi="arial" w:eastAsia="arial" w:cs="arial"/>
          <w:sz w:val="28"/>
          <w:szCs w:val="28"/>
          <w:b w:val="1"/>
          <w:bCs w:val="1"/>
          <w:rtl/>
        </w:rPr>
        <w:t xml:space="preserve">السيد محسن بن إسماعيل الحسيني القمي الحائري
</w:t>
      </w:r>
    </w:p>
    <w:p>
      <w:pPr/>
      <w:r>
        <w:rPr/>
        <w:t xml:space="preserve">السيد محسن بن إسماعيل الحسيني القمي الحائري عالم فاضل من أجلاء تلاميذ الميرزا السيد محمد حسن الشيرازي الشهير في ملازما مجلس درسه في سامراء عدة سنين وفي سنة 1306 رجع إلى كربلاء وتزوج بابنة الميرزا محمد حسين الشهرستاني ولم تطل مدته فتوفي له من المؤلفات:</w:t>
      </w:r>
    </w:p>
    <w:p/>
    <w:p>
      <w:pPr/>
      <w:r>
        <w:rPr/>
        <w:t xml:space="preserve">1 - شرح التبصرة. </w:t>
      </w:r>
    </w:p>
    <w:p/>
    <w:p>
      <w:pPr/>
      <w:r>
        <w:rPr/>
        <w:t xml:space="preserve">2 - التحفة الحسينية في أحكام الغيبة فرغ منه سنة 1304.</w:t>
      </w:r>
    </w:p>
    <w:p>
      <w:pPr>
        <w:jc w:val="start"/>
        <w:bidi/>
      </w:pPr>
      <w:r>
        <w:rPr>
          <w:sz w:val="24"/>
          <w:szCs w:val="24"/>
          <w:b w:val="1"/>
          <w:bCs w:val="1"/>
          <w:rtl/>
        </w:rPr>
        <w:t xml:space="preserve">
أعيان الشيعة،(دار التعارف للمطبوعات - بيروت،1983،ط 1،ج 5،ص 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2026-06-25T00:07:36+03:00</dcterms:created>
  <dcterms:modified xsi:type="dcterms:W3CDTF">2026-06-25T00:07:36+03:00</dcterms:modified>
</cp:coreProperties>
</file>

<file path=docProps/custom.xml><?xml version="1.0" encoding="utf-8"?>
<Properties xmlns="http://schemas.openxmlformats.org/officeDocument/2006/custom-properties" xmlns:vt="http://schemas.openxmlformats.org/officeDocument/2006/docPropsVTypes"/>
</file>