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ابن الشيخ أسد الله
</w:t>
      </w:r>
    </w:p>
    <w:p>
      <w:pPr>
        <w:jc w:val="start"/>
        <w:bidi/>
      </w:pPr>
      <w:r>
        <w:rPr>
          <w:rFonts w:ascii="arial" w:hAnsi="arial" w:eastAsia="arial" w:cs="arial"/>
          <w:sz w:val="28"/>
          <w:szCs w:val="28"/>
          <w:b w:val="1"/>
          <w:bCs w:val="1"/>
          <w:rtl/>
        </w:rPr>
        <w:t xml:space="preserve">الشيخ حسن ابن الشيخ أسد الله
</w:t>
      </w:r>
    </w:p>
    <w:p>
      <w:pPr/>
      <w:r>
        <w:rPr/>
        <w:t xml:space="preserve">الشيخ حسن ابن الشيخ أسد الله ابن الشيخ إسماعيل التستري الدزفولي الكاظمي</w:t>
      </w:r>
    </w:p>
    <w:p/>
    <w:p>
      <w:pPr/>
      <w:r>
        <w:rPr/>
        <w:t xml:space="preserve">توفي سنة 1298.</w:t>
      </w:r>
    </w:p>
    <w:p/>
    <w:p>
      <w:pPr/>
      <w:r>
        <w:rPr/>
        <w:t xml:space="preserve">هو ولد الشيخ أسد الله الشهير ووالد الشيخ محمد تقي الفقيه المعروف وأخوته الشيخ باقر والشيخ محمد أمين والشيخ إسماعيل العلماء الفضلاء كان عالما فاضلا فقيها مؤلفا قرأ على أبيه وعلى غيره له أنوار مشارق الأقمار من أحكام النبي المختار فقط مبسوط خرج منه البيع والوقف والنكاح والفرائض والمواريث وله ملك النجاة في الزكاة استدلالي موجود بخطه وعلى بعض مجلدات الأنوار تقريض من الشيخ مرتضى الأنصاري يدل على شهادته باجتهاده ويروي عند إجازة السيد محمد إبراهيم بن محمد بن تقي ابن الحسين بن ولدار علي اللكهنوئي بتاريخ 1290.</w:t>
      </w:r>
    </w:p>
    <w:p>
      <w:pPr>
        <w:jc w:val="start"/>
        <w:bidi/>
      </w:pPr>
      <w:r>
        <w:rPr>
          <w:sz w:val="24"/>
          <w:szCs w:val="24"/>
          <w:b w:val="1"/>
          <w:bCs w:val="1"/>
          <w:rtl/>
        </w:rPr>
        <w:t xml:space="preserve">
أعيان الشيعة،(دار التعارف للمطبوعات - بيروت،1983،ط 1،ج 5،ص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2026-06-25T00:03:49+03:00</dcterms:created>
  <dcterms:modified xsi:type="dcterms:W3CDTF">2026-06-25T00:03:49+03:00</dcterms:modified>
</cp:coreProperties>
</file>

<file path=docProps/custom.xml><?xml version="1.0" encoding="utf-8"?>
<Properties xmlns="http://schemas.openxmlformats.org/officeDocument/2006/custom-properties" xmlns:vt="http://schemas.openxmlformats.org/officeDocument/2006/docPropsVTypes"/>
</file>