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حسن بن أحمد بن محمد بن أحمد
</w:t>
      </w:r>
    </w:p>
    <w:p>
      <w:pPr>
        <w:jc w:val="start"/>
        <w:bidi/>
      </w:pPr>
      <w:r>
        <w:rPr>
          <w:rFonts w:ascii="arial" w:hAnsi="arial" w:eastAsia="arial" w:cs="arial"/>
          <w:sz w:val="28"/>
          <w:szCs w:val="28"/>
          <w:b w:val="1"/>
          <w:bCs w:val="1"/>
          <w:rtl/>
        </w:rPr>
        <w:t xml:space="preserve">الشيخ عز الدين حسن بن أحمد بن محمد بن أحمد
</w:t>
      </w:r>
    </w:p>
    <w:p>
      <w:pPr/>
      <w:r>
        <w:rPr/>
        <w:t xml:space="preserve">الشيخ عز الدين حسن بن أحمد بن محمد بن أحمد ابن سليمان بن فضل الماروني العاملي</w:t>
      </w:r>
    </w:p>
    <w:p/>
    <w:p>
      <w:pPr/>
      <w:r>
        <w:rPr/>
        <w:t xml:space="preserve">كان حيا سنة 831.</w:t>
      </w:r>
    </w:p>
    <w:p/>
    <w:p>
      <w:pPr/>
      <w:r>
        <w:rPr/>
        <w:t xml:space="preserve">(الماروني) نسبة إلى مارون الرأس من قرى جبل عامل وعلى مقربة منها قرية خراب تسمى مارون الركبة. </w:t>
      </w:r>
    </w:p>
    <w:p/>
    <w:p>
      <w:pPr/>
      <w:r>
        <w:rPr/>
        <w:t xml:space="preserve">هو من علماء جبل عامل البقعة الطيبة التي أنبتت مجموعة وافرة من رجال العلم والفضل لكنه ممن طوت ذكره الأيام وبقي مجهولا في زوايا الإهمال والنسيان ككثير من غيره. وفات صاحب أمل الآمل ذكره كما فاته ذكر جم غفير سواه، ولولا أن صاحب الرياض عثر على إجازة له وذكره في كتابه لما علم أنه في الوجود، ولكنه لم يعلم أنه عاملي. ولولا ما وجد بخطه لم نعلم نحن أيضا أنه عاملي. لكن من مجموع ما وجد بخطه وما ذكره صاحب الرياض في حقه علم أنه من العلماء وأنه من علماء جبل عامل وأنه من تلاميذ أحمد بن فهد الحلي كما يأتي.</w:t>
      </w:r>
    </w:p>
    <w:p/>
    <w:p>
      <w:pPr/>
      <w:r>
        <w:rPr/>
        <w:t xml:space="preserve">قال صاحب رياض العلماء في حقه: الشيخ عز الدين حسن بن أحمد بن محمد بن أحمد بن سليمان بن فضل الفقيه الجليل الفاضل العالم الكامل العامل العابد المعروف بابن الفضل وتارة بابن سليمان ووالده أو جده يعرف بذلك ولكنه متأخر الطبقة عن ابن فهد الحلي وقد رأيت حكاية إجازة منه لبعض تلامذته ولم أعلم اسمه ولعله ابن يونس. أجازني الشيخ الفاضل الكامل العالم العامل العابد الشيخ عز الدين حسن بن أحمد بن محمد بن أحمد بن سليمان ابن فضل أدام الله أيامه ورفع في الدارين مقامه بمحمد وآله أن أنقل عنه جميع فتاوى مصنفات الشيخ نجم الدين أبو القاسم رحمه الله وجميع فتاوى مصنفات الشيخ الأجل جمال الدين ابن المطهر الحلي قدس الله روحه وفتاوى الشيخ الأجل أأأحمد بن فهد في المقتصر والموجز وجميع فتاوى مصنفات الشيخ الكبير والعالم الخطير الشهيد السعيد الشيخ شمس الدين محمد بن مكي رحمة الله عليه وأجازني أن أنقل عنه قراءة العشرة وأجازني أن أنقل عنه جميع فتاوى فخر الدين وعميد الدين وكذا كل حاشيته تنسب إلى ابن النجار وهي صحيحة وكذا ما يوجد بخط الشهيد رحمه الله وكذا أن أنقل عنه فتاوى تنقيح الرائع شرح مختصر الشرائع شرح المقداد رحمه الله وكذا فتاوى كفاية الشيخ زين الدين علي التويسيني اه ثم قال صاحب الرياض: وأقول قد نقل عنه تلميذه المذكور بعض الفتاوى أيضا من ذلك ما نقله بقوله: يجوز في إحدى الركعتين الأخيرتين أن يسبح وفي أخرى أن يقرأ الفاتحة ويجوز في سجدتي السهو أن يقول في أحديهما بسم الله وبالله اللهم صل على محمد وآل محمد وفي الأخرى بسم الله وبالله السلام عليك أيها النبي ورحمة الله وبركاته ويجوز مطلق التسبيح فيهما كما في سجود الصلاة وكذا يجوز أن يقول الإنسان، في القنوت وسلام على المرسلين وكذا يجوز في الصلاة كل لحن لا يغير المعنى في التسبيح والتشهد الأخير والسلام اه. وعلم بذلك أنهم مشايخه وإجازة نقل الفتاوى والخطوط والحواشي اهتمام بأمر الرواية وقد وجد بخطه كتاب المقتصر لابن فهد كتبه لنفسه وفرغ من كتابته سنة 816 وكان فرغ ابن فهد من تأليفه سنة 806 وتوقيعه هو في آخره هكذا: الحسن بن أحمد بن محمد ابن فضل الماروني العاملي ووجد بخطه كتاب بغية الراغبين فيما اشتملت عليه مسألة الكثرة في سهو المصلين لم يذكر فيه اسم مؤلفه واستظهر صاحب الذريعة أنه لأحمد بن أحمد الحلي المتوفي سنة 841 فقد وجدت منه نسخة بخط الشيخ زين الدين علي بن فضل الله بن هيكل الحلي الذي هو تلميذ ابن فهد ونسخة أخرى فرغ منها المؤلف في 15 ذي الحجة سنة 818 وهي بخط الحسن بن أحمد بن محمد بن فضل الذي لا ينبغي الريب في أنه هو المترجم في نسخها يوم الخميس 10 شهر رمضان المبارك سنة 831 ومن ذلك علم أنه تلميذ ابن فهد فكتب مؤلفات شيخه لنفسه وصاحب الرياض لما لم يطلع على ما في نسخة المقتصر من وصفه بالماروني العاملي واطلع على الإجازة وحدها التي ليس فيها ذلك الوصف لم يصفه بذلك أما صاحب الأمل فكانت اطلاعاته محدودة فلذلك فات ذكره كما فاته ذكر غيره ممن تجدهم في مطاوي هذا الكتاب. </w:t>
      </w:r>
    </w:p>
    <w:p>
      <w:pPr>
        <w:jc w:val="start"/>
        <w:bidi/>
      </w:pPr>
      <w:r>
        <w:rPr>
          <w:sz w:val="24"/>
          <w:szCs w:val="24"/>
          <w:b w:val="1"/>
          <w:bCs w:val="1"/>
          <w:rtl/>
        </w:rPr>
        <w:t xml:space="preserve">
أعيان الشيعة،(دار التعارف للمطبوعات - بيروت،1983،ط 1،ج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2026-06-25T00:05:15+03:00</dcterms:created>
  <dcterms:modified xsi:type="dcterms:W3CDTF">2026-06-25T00:05:15+03:00</dcterms:modified>
</cp:coreProperties>
</file>

<file path=docProps/custom.xml><?xml version="1.0" encoding="utf-8"?>
<Properties xmlns="http://schemas.openxmlformats.org/officeDocument/2006/custom-properties" xmlns:vt="http://schemas.openxmlformats.org/officeDocument/2006/docPropsVTypes"/>
</file>