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عباد
</w:t>
      </w:r>
    </w:p>
    <w:p>
      <w:pPr>
        <w:jc w:val="start"/>
        <w:bidi/>
      </w:pPr>
      <w:r>
        <w:rPr>
          <w:rFonts w:ascii="arial" w:hAnsi="arial" w:eastAsia="arial" w:cs="arial"/>
          <w:sz w:val="28"/>
          <w:szCs w:val="28"/>
          <w:b w:val="1"/>
          <w:bCs w:val="1"/>
          <w:rtl/>
        </w:rPr>
        <w:t xml:space="preserve">الحارث بن عباد
</w:t>
      </w:r>
    </w:p>
    <w:p>
      <w:pPr/>
      <w:r>
        <w:rPr/>
        <w:t xml:space="preserve">الحارث بن عباد  الحارث بن عباد بن قيس بن ثعلبة البكري، أبو منذر: حكيم جاهلي. كان شجاعا، من السادات، شاعرا. انتهت إليه إمرة بني ضبيعة وهو شاب. وفي أيامه كانت حرب (البسوس) فاعتزل القتال، مع قبائل من بكر، منها يشكر وعجل وقيس. ثم إن المهلهل قتل ولدا له اسمه بحير، فثار الحارث ونادى بالحرب، وارتجل قصيدته المشهورة التي كرر فيها قوله (قربا مربط النعامة مني) أكثر من خمسين مرة، والنعامة فرسة، فجاؤوه، بها فجز ناصيتها وقطع ذنبها - وهو أول من فعل ذلك من العرب فأتخذ سنة عند إوادة الأخذ بالثأر - ونصرت به بكر على تغلب، وأسر المهلهل فجز ناصيته وأطلقه، وأقسم أن لا يكف عن تغلب حتى تكلمه الأرض فيهم، فأدخلوا رجلا في سرب تحت الأرض ومر به الحارث فأنشد الرجل:</w:t>
      </w:r>
    </w:p>
    <w:p/>
    <w:p>
      <w:pPr>
        <w:jc w:val="center"/>
      </w:pPr>
      <w:r>
        <w:rPr>
          <w:color w:val="ff0000"/>
        </w:rPr>
        <w:t xml:space="preserve">أبا منذر أفنبت فاستبق بعضنا</w:t>
      </w:r>
      <w:r>
        <w:rPr>
          <w:color w:val="ff0000"/>
        </w:rPr>
        <w:t xml:space="preserve">      </w:t>
      </w:r>
      <w:r>
        <w:rPr>
          <w:color w:val="ff0000"/>
        </w:rPr>
        <w:t xml:space="preserve">حنانيك بعض الشر أهون من بعض</w:t>
      </w:r>
    </w:p>
    <w:p/>
    <w:p>
      <w:pPr/>
      <w:r>
        <w:rPr/>
        <w:t xml:space="preserve">فقيل: بر القسم: واصطلحت بكر وتغلب. وعمر الحارث طويلا</w:t>
      </w:r>
    </w:p>
    <w:p>
      <w:pPr>
        <w:jc w:val="start"/>
        <w:bidi/>
      </w:pPr>
      <w:r>
        <w:rPr>
          <w:sz w:val="24"/>
          <w:szCs w:val="24"/>
          <w:b w:val="1"/>
          <w:bCs w:val="1"/>
          <w:rtl/>
        </w:rPr>
        <w:t xml:space="preserve">
الأعلام،(دار العلم للملايين - بيروت،2002،ط 15،ج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2026-07-07T01:33:41+03:00</dcterms:created>
  <dcterms:modified xsi:type="dcterms:W3CDTF">2026-07-07T01:33:41+03:00</dcterms:modified>
</cp:coreProperties>
</file>

<file path=docProps/custom.xml><?xml version="1.0" encoding="utf-8"?>
<Properties xmlns="http://schemas.openxmlformats.org/officeDocument/2006/custom-properties" xmlns:vt="http://schemas.openxmlformats.org/officeDocument/2006/docPropsVTypes"/>
</file>