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النقيب ظهير الدولة زكي الدين
</w:t>
      </w:r>
    </w:p>
    <w:p>
      <w:pPr>
        <w:jc w:val="start"/>
        <w:bidi/>
      </w:pPr>
      <w:r>
        <w:rPr>
          <w:rFonts w:ascii="arial" w:hAnsi="arial" w:eastAsia="arial" w:cs="arial"/>
          <w:sz w:val="28"/>
          <w:szCs w:val="28"/>
          <w:b w:val="1"/>
          <w:bCs w:val="1"/>
          <w:rtl/>
        </w:rPr>
        <w:t xml:space="preserve">النقيب ظهير الدولة زكي الدين
</w:t>
      </w:r>
    </w:p>
    <w:p>
      <w:pPr/>
      <w:r>
        <w:rPr/>
        <w:t xml:space="preserve">النقيب ظهير الدولة زكي الدين أبو منصور الحسن الزكي الثالث ابن زكي الدين أبي طالب أحمد الزكي الثاني ابن زكي الدين أبي منصور الحسن الزكي الأول ابن الحسين القصري ابن أبي الطيب محمد بن الحسين الفيومي بن علي بن الحسين بن أبي القاسم علي المعروف بابن معية - وهي أمه - ابن الحسن بن الحسن بن إسماعيل الديباج ابن إبراهيم الغمر ابن الحسن المثنى ابن الحسن بن علي بن أبي طالب عليه السلام.</w:t>
      </w:r>
    </w:p>
    <w:p/>
    <w:p>
      <w:pPr/>
      <w:r>
        <w:rPr/>
        <w:t xml:space="preserve">(والقصري) نسبة إلى قصر ابن هبيرة قرب الكوفة.</w:t>
      </w:r>
    </w:p>
    <w:p/>
    <w:p>
      <w:pPr/>
      <w:r>
        <w:rPr/>
        <w:t xml:space="preserve">في عمدة الطالب: بنو معية ذوو جلالة ورياسة وتقدم. وقال أيضا: إن ابنه جلال الدين أبو جعفر القاسم بسببه نكب الخليفة الناصر آل المختار العلويين وتولى هو تعذيبهم واستخراج أموالهم. قال: وكان الوزير ناصر بن مهدي الحسيني البطحاني يبغض النقيب الزكي الثالث ويقصده بالأذى، واشتدت البغضة والعداوة لما فعل ابنه النقيب جلال الدين بآل المختار ما فعل واستشعر هو منه ذلك فعمل الوزير على هلاكه واستئصاله. وكان النقيب ضمن قوسان بغير اختيار الوزير، فضمن الوزير قوسان بأضعاف ما كان مقدار ضمانها، وعزم النقيب الزكي الثالث على الهرب فكره ذلك منه ابنه جلال الدين وتقبل بذلك الضمان ولاطف الوزير، ثم خرج إلى قوسان فعسف وظلم وفعل بقوم كان له معهم عداوة ولهم قرية تسمى بالهور ما لم يسمع بمثله، حمل جميع ما حصل في القرية وأحال عليهم بالخراج، فهجاه مزيد الخشكري الشاعر بقصيدة طويلة منها:</w:t>
      </w:r>
    </w:p>
    <w:p/>
    <w:p>
      <w:pPr>
        <w:jc w:val="center"/>
      </w:pPr>
      <w:r>
        <w:rPr>
          <w:color w:val="ff0000"/>
        </w:rPr>
        <w:t xml:space="preserve">فكأنما الهور الطفوف وأهله الشهداء</w:t>
      </w:r>
      <w:r>
        <w:rPr>
          <w:color w:val="ff0000"/>
        </w:rPr>
        <w:t xml:space="preserve">      </w:t>
      </w:r>
      <w:r>
        <w:rPr>
          <w:color w:val="ff0000"/>
        </w:rPr>
        <w:t xml:space="preserve">وابن معية ابن زياد</w:t>
      </w:r>
    </w:p>
    <w:p/>
    <w:p>
      <w:pPr/>
      <w:r>
        <w:rPr/>
        <w:t xml:space="preserve">وإنما تجرأ على هجوه ظنا منه إن الوزير يستأصله وأباه أما بالقتل أو بان يهربا إلى اليمن كعادتهما، وكانا قد هربا قبل ذلك وهرب معهما قوم من أهلهما فأقاما بالبادية تارة وبمكة أخرى وباليمن أوقاتا حتى استمال الخليفة الزكي الثالث فرجع إلى العراق.</w:t>
      </w:r>
    </w:p>
    <w:p>
      <w:pPr>
        <w:jc w:val="start"/>
        <w:bidi/>
      </w:pPr>
      <w:r>
        <w:rPr>
          <w:sz w:val="24"/>
          <w:szCs w:val="24"/>
          <w:b w:val="1"/>
          <w:bCs w:val="1"/>
          <w:rtl/>
        </w:rPr>
        <w:t xml:space="preserve">
أعيان الشيعة،(دار التعارف للمطبوعات - بيروت،1983،ط 1،ج 4،ص 633)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2026-06-25T01:14:09+03:00</dcterms:created>
  <dcterms:modified xsi:type="dcterms:W3CDTF">2026-06-25T01:14:09+03:00</dcterms:modified>
</cp:coreProperties>
</file>

<file path=docProps/custom.xml><?xml version="1.0" encoding="utf-8"?>
<Properties xmlns="http://schemas.openxmlformats.org/officeDocument/2006/custom-properties" xmlns:vt="http://schemas.openxmlformats.org/officeDocument/2006/docPropsVTypes"/>
</file>