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علي بن الحسن السبزواري
</w:t>
      </w:r>
    </w:p>
    <w:p>
      <w:pPr>
        <w:jc w:val="start"/>
        <w:bidi/>
      </w:pPr>
      <w:r>
        <w:rPr>
          <w:rFonts w:ascii="arial" w:hAnsi="arial" w:eastAsia="arial" w:cs="arial"/>
          <w:sz w:val="28"/>
          <w:szCs w:val="28"/>
          <w:b w:val="1"/>
          <w:bCs w:val="1"/>
          <w:rtl/>
        </w:rPr>
        <w:t xml:space="preserve">الحسن بن أبي علي بن الحسن السبزواري
</w:t>
      </w:r>
    </w:p>
    <w:p>
      <w:pPr/>
      <w:r>
        <w:rPr/>
        <w:t xml:space="preserve">الحسن بن أبي علي بن الحسن السبزواري هكذا في أمل الآمل عن منتجب الدين، وصوابه الحسن بن أبي علي الحسن ويأتي. وفي نسخة فهرست منتجب الدين المطبوعة في الجزء 33 من البحار: الحسن بن علي بن الحسن السبزواري، وهو تحريف أيضا.</w:t>
      </w:r>
    </w:p>
    <w:p>
      <w:pPr>
        <w:jc w:val="start"/>
        <w:bidi/>
      </w:pPr>
      <w:r>
        <w:rPr>
          <w:sz w:val="24"/>
          <w:szCs w:val="24"/>
          <w:b w:val="1"/>
          <w:bCs w:val="1"/>
          <w:rtl/>
        </w:rPr>
        <w:t xml:space="preserve">
أعيان الشيعة،(دار التعارف للمطبوعات - بيروت،1983،ط 1،ج 4،ص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2026-06-26T03:24:53+03:00</dcterms:created>
  <dcterms:modified xsi:type="dcterms:W3CDTF">2026-06-26T03:24:53+03:00</dcterms:modified>
</cp:coreProperties>
</file>

<file path=docProps/custom.xml><?xml version="1.0" encoding="utf-8"?>
<Properties xmlns="http://schemas.openxmlformats.org/officeDocument/2006/custom-properties" xmlns:vt="http://schemas.openxmlformats.org/officeDocument/2006/docPropsVTypes"/>
</file>