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بن السيد طالب الطباطبائي
</w:t>
      </w:r>
    </w:p>
    <w:p>
      <w:pPr>
        <w:jc w:val="start"/>
        <w:bidi/>
      </w:pPr>
      <w:r>
        <w:rPr>
          <w:rFonts w:ascii="arial" w:hAnsi="arial" w:eastAsia="arial" w:cs="arial"/>
          <w:sz w:val="28"/>
          <w:szCs w:val="28"/>
          <w:b w:val="1"/>
          <w:bCs w:val="1"/>
          <w:rtl/>
        </w:rPr>
        <w:t xml:space="preserve">السيد حسن بن السيد طالب الطباطبائي
</w:t>
      </w:r>
    </w:p>
    <w:p>
      <w:pPr/>
      <w:r>
        <w:rPr/>
        <w:t xml:space="preserve">السيد حسن بن السيد طالب الطباطبائي وفي سنة (1167) أو (1168).</w:t>
      </w:r>
    </w:p>
    <w:p/>
    <w:p>
      <w:pPr/>
      <w:r>
        <w:rPr/>
        <w:t xml:space="preserve">في تتمة أمل الآمل للشيخ عبد النبي القزويني ما لفظه: الفاضل ابن الفاضل والعالم ابن العالم والكامل ابن الكامل فخر السادة وزين أرباب السيادة وشرف أولي السعادة. كان فاضلا عالما فقيها نبيلا أصوليا مفسرا حكيما متكلما محدثا بارعا، استوفى خلال الفضل واستقصى خصال التحقيق، وكان صالحا نزيها ذا أخلاق حسنة، تشرفت بلقائه في كازرون سنة 1166، وتوفي بعد ذلك بسنة أو سنتين. رأيت له مقالا في تحقيق أصحاب الاجماع من الرواة.</w:t>
      </w:r>
    </w:p>
    <w:p>
      <w:pPr>
        <w:jc w:val="start"/>
        <w:bidi/>
      </w:pPr>
      <w:r>
        <w:rPr>
          <w:sz w:val="24"/>
          <w:szCs w:val="24"/>
          <w:b w:val="1"/>
          <w:bCs w:val="1"/>
          <w:rtl/>
        </w:rPr>
        <w:t xml:space="preserve">
أعيان الشيعة،(دار التعارف للمطبوعات - بيروت،1983،ط 1،ج 4،ص 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2026-06-25T01:17:48+03:00</dcterms:created>
  <dcterms:modified xsi:type="dcterms:W3CDTF">2026-06-25T01:17:48+03:00</dcterms:modified>
</cp:coreProperties>
</file>

<file path=docProps/custom.xml><?xml version="1.0" encoding="utf-8"?>
<Properties xmlns="http://schemas.openxmlformats.org/officeDocument/2006/custom-properties" xmlns:vt="http://schemas.openxmlformats.org/officeDocument/2006/docPropsVTypes"/>
</file>