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الحسن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الحسن الديلمي
</w:t>
      </w:r>
    </w:p>
    <w:p>
      <w:pPr/>
      <w:r>
        <w:rPr/>
        <w:t xml:space="preserve">الحسن بن أبي الحسن الديلمي يأتي بعنوان الحسن بن أبي الحسن محمد الديلمي.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2026-06-26T04:20:39+03:00</dcterms:created>
  <dcterms:modified xsi:type="dcterms:W3CDTF">2026-06-26T04:20:39+03:00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